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B96A" w14:textId="77777777" w:rsidR="008426C5" w:rsidRDefault="008426C5" w:rsidP="008426C5">
      <w:pPr>
        <w:spacing w:before="0" w:after="0"/>
        <w:jc w:val="center"/>
        <w:rPr>
          <w:rFonts w:ascii="Arial" w:hAnsi="Arial" w:cs="Arial"/>
          <w:b/>
          <w:color w:val="000000" w:themeColor="text1"/>
          <w:szCs w:val="24"/>
          <w:lang w:val="fr-FR"/>
        </w:rPr>
      </w:pPr>
    </w:p>
    <w:p w14:paraId="2BAE718A" w14:textId="48359A0F" w:rsidR="008426C5" w:rsidRDefault="008426C5" w:rsidP="008426C5">
      <w:pPr>
        <w:spacing w:before="0" w:after="240"/>
        <w:ind w:left="-630" w:right="-630"/>
        <w:jc w:val="center"/>
        <w:rPr>
          <w:rFonts w:ascii="Arial" w:hAnsi="Arial" w:cs="Arial"/>
          <w:color w:val="0070C0"/>
          <w:sz w:val="20"/>
        </w:rPr>
        <w:sectPr w:rsidR="008426C5" w:rsidSect="007B70F0">
          <w:headerReference w:type="even" r:id="rId8"/>
          <w:headerReference w:type="default" r:id="rId9"/>
          <w:footerReference w:type="even" r:id="rId10"/>
          <w:footerReference w:type="default" r:id="rId11"/>
          <w:headerReference w:type="first" r:id="rId12"/>
          <w:footerReference w:type="first" r:id="rId13"/>
          <w:pgSz w:w="12240" w:h="15840" w:code="1"/>
          <w:pgMar w:top="864" w:right="1440" w:bottom="864" w:left="1440" w:header="720" w:footer="720" w:gutter="0"/>
          <w:pgNumType w:start="1"/>
          <w:cols w:space="708"/>
          <w:titlePg/>
          <w:docGrid w:linePitch="360"/>
        </w:sectPr>
      </w:pPr>
    </w:p>
    <w:p w14:paraId="51777497" w14:textId="77777777" w:rsidR="008426C5" w:rsidRDefault="008426C5" w:rsidP="008426C5">
      <w:pPr>
        <w:spacing w:before="0" w:after="240"/>
        <w:ind w:left="-630" w:right="-630"/>
        <w:jc w:val="center"/>
        <w:rPr>
          <w:rFonts w:ascii="Arial" w:hAnsi="Arial" w:cs="Arial"/>
          <w:color w:val="0070C0"/>
          <w:sz w:val="20"/>
        </w:rPr>
        <w:sectPr w:rsidR="008426C5" w:rsidSect="007B70F0">
          <w:type w:val="continuous"/>
          <w:pgSz w:w="12240" w:h="15840" w:code="1"/>
          <w:pgMar w:top="864" w:right="1440" w:bottom="864" w:left="1440" w:header="720" w:footer="720" w:gutter="0"/>
          <w:pgNumType w:start="1"/>
          <w:cols w:space="708"/>
          <w:titlePg/>
          <w:docGrid w:linePitch="360"/>
        </w:sectPr>
      </w:pPr>
    </w:p>
    <w:p w14:paraId="15AD1294" w14:textId="77777777" w:rsidR="008426C5" w:rsidRPr="004E08BF" w:rsidRDefault="008426C5" w:rsidP="008426C5">
      <w:pPr>
        <w:spacing w:line="360" w:lineRule="auto"/>
        <w:ind w:right="14"/>
        <w:jc w:val="center"/>
        <w:rPr>
          <w:rFonts w:ascii="Arial" w:hAnsi="Arial" w:cs="Arial"/>
          <w:sz w:val="20"/>
        </w:rPr>
      </w:pPr>
    </w:p>
    <w:p w14:paraId="5A9012BA" w14:textId="77777777" w:rsidR="008426C5" w:rsidRDefault="008426C5" w:rsidP="008426C5">
      <w:pPr>
        <w:spacing w:line="360" w:lineRule="auto"/>
        <w:ind w:right="14"/>
        <w:jc w:val="center"/>
        <w:rPr>
          <w:rFonts w:ascii="Arial" w:hAnsi="Arial" w:cs="Arial"/>
          <w:sz w:val="20"/>
        </w:rPr>
      </w:pPr>
    </w:p>
    <w:p w14:paraId="558B24A7" w14:textId="77777777" w:rsidR="007B70F0" w:rsidRPr="004E08BF" w:rsidRDefault="007B70F0" w:rsidP="008426C5">
      <w:pPr>
        <w:spacing w:line="360" w:lineRule="auto"/>
        <w:ind w:right="14"/>
        <w:jc w:val="center"/>
        <w:rPr>
          <w:rFonts w:ascii="Arial" w:hAnsi="Arial" w:cs="Arial"/>
          <w:sz w:val="20"/>
        </w:rPr>
      </w:pPr>
    </w:p>
    <w:p w14:paraId="66C5C8B9" w14:textId="77777777" w:rsidR="008426C5" w:rsidRPr="004E08BF" w:rsidRDefault="008426C5" w:rsidP="008426C5">
      <w:pPr>
        <w:spacing w:line="360" w:lineRule="auto"/>
        <w:ind w:right="14"/>
        <w:jc w:val="center"/>
        <w:rPr>
          <w:rFonts w:ascii="Arial" w:hAnsi="Arial" w:cs="Arial"/>
          <w:sz w:val="20"/>
        </w:rPr>
      </w:pPr>
    </w:p>
    <w:p w14:paraId="7885FA6D" w14:textId="4A55F6FC" w:rsidR="00B6319C" w:rsidRPr="004E08BF" w:rsidRDefault="00B6319C" w:rsidP="008426C5">
      <w:pPr>
        <w:spacing w:before="0" w:after="240" w:line="360" w:lineRule="auto"/>
        <w:ind w:right="20"/>
        <w:jc w:val="center"/>
        <w:rPr>
          <w:rFonts w:ascii="Arial" w:hAnsi="Arial" w:cs="Arial"/>
          <w:b/>
          <w:sz w:val="20"/>
          <w:lang w:val="fr-FR"/>
        </w:rPr>
      </w:pPr>
      <w:r w:rsidRPr="004E08BF">
        <w:rPr>
          <w:rFonts w:ascii="Arial" w:hAnsi="Arial" w:cs="Arial"/>
          <w:b/>
          <w:sz w:val="20"/>
          <w:lang w:val="fr-FR"/>
        </w:rPr>
        <w:t xml:space="preserve">CONFÉRENCE INTERNATIONALE DES </w:t>
      </w:r>
      <w:r w:rsidR="009A0BF2" w:rsidRPr="004E08BF">
        <w:rPr>
          <w:rFonts w:ascii="Arial" w:hAnsi="Arial" w:cs="Arial"/>
          <w:b/>
          <w:sz w:val="20"/>
          <w:lang w:val="fr-FR"/>
        </w:rPr>
        <w:t>FACULTÉS</w:t>
      </w:r>
      <w:r w:rsidR="008426C5" w:rsidRPr="004E08BF">
        <w:rPr>
          <w:rFonts w:ascii="Arial" w:hAnsi="Arial" w:cs="Arial"/>
          <w:b/>
          <w:sz w:val="20"/>
          <w:lang w:val="fr-FR"/>
        </w:rPr>
        <w:t xml:space="preserve"> </w:t>
      </w:r>
      <w:r w:rsidR="008426C5" w:rsidRPr="004E08BF">
        <w:rPr>
          <w:rFonts w:ascii="Arial" w:hAnsi="Arial" w:cs="Arial"/>
          <w:b/>
          <w:sz w:val="20"/>
          <w:lang w:val="fr-FR"/>
        </w:rPr>
        <w:br/>
      </w:r>
      <w:r w:rsidRPr="004E08BF">
        <w:rPr>
          <w:rFonts w:ascii="Arial" w:hAnsi="Arial" w:cs="Arial"/>
          <w:b/>
          <w:sz w:val="20"/>
          <w:lang w:val="fr-FR"/>
        </w:rPr>
        <w:t>DE PHARMACIE D’EXPRESSION FRANÇAISE (CIDPHARMEF)</w:t>
      </w:r>
    </w:p>
    <w:p w14:paraId="46E527A6" w14:textId="77777777" w:rsidR="00B6319C" w:rsidRPr="004E08BF" w:rsidRDefault="00B6319C" w:rsidP="008426C5">
      <w:pPr>
        <w:tabs>
          <w:tab w:val="right" w:pos="10170"/>
          <w:tab w:val="left" w:pos="10260"/>
        </w:tabs>
        <w:spacing w:line="360" w:lineRule="auto"/>
        <w:ind w:right="20"/>
        <w:jc w:val="center"/>
        <w:rPr>
          <w:rFonts w:ascii="Arial" w:hAnsi="Arial" w:cs="Arial"/>
          <w:sz w:val="20"/>
          <w:lang w:val="fr-FR"/>
        </w:rPr>
      </w:pPr>
    </w:p>
    <w:p w14:paraId="6BEB179F" w14:textId="77777777" w:rsidR="008426C5" w:rsidRPr="004E08BF" w:rsidRDefault="008426C5" w:rsidP="008426C5">
      <w:pPr>
        <w:tabs>
          <w:tab w:val="right" w:pos="10170"/>
          <w:tab w:val="left" w:pos="10260"/>
        </w:tabs>
        <w:spacing w:line="360" w:lineRule="auto"/>
        <w:ind w:right="14"/>
        <w:jc w:val="center"/>
        <w:rPr>
          <w:rFonts w:ascii="Arial" w:hAnsi="Arial" w:cs="Arial"/>
          <w:sz w:val="20"/>
          <w:lang w:val="fr-FR"/>
        </w:rPr>
      </w:pPr>
    </w:p>
    <w:p w14:paraId="7E7BECA9" w14:textId="77777777" w:rsidR="008426C5" w:rsidRPr="004E08BF" w:rsidRDefault="008426C5" w:rsidP="008426C5">
      <w:pPr>
        <w:tabs>
          <w:tab w:val="right" w:pos="10170"/>
          <w:tab w:val="left" w:pos="10260"/>
        </w:tabs>
        <w:spacing w:line="360" w:lineRule="auto"/>
        <w:ind w:right="20"/>
        <w:jc w:val="center"/>
        <w:rPr>
          <w:rFonts w:ascii="Arial" w:hAnsi="Arial" w:cs="Arial"/>
          <w:sz w:val="20"/>
          <w:lang w:val="fr-FR"/>
        </w:rPr>
      </w:pPr>
    </w:p>
    <w:p w14:paraId="0B454136" w14:textId="77777777" w:rsidR="008426C5" w:rsidRPr="004E08BF" w:rsidRDefault="008426C5" w:rsidP="008426C5">
      <w:pPr>
        <w:tabs>
          <w:tab w:val="right" w:pos="10170"/>
          <w:tab w:val="left" w:pos="10260"/>
        </w:tabs>
        <w:spacing w:line="360" w:lineRule="auto"/>
        <w:ind w:right="20"/>
        <w:jc w:val="center"/>
        <w:rPr>
          <w:rFonts w:ascii="Arial" w:hAnsi="Arial" w:cs="Arial"/>
          <w:sz w:val="20"/>
          <w:lang w:val="fr-FR"/>
        </w:rPr>
      </w:pPr>
    </w:p>
    <w:p w14:paraId="602EF57A" w14:textId="54A7260F" w:rsidR="00B6319C" w:rsidRPr="004E08BF" w:rsidRDefault="004F1C53" w:rsidP="008426C5">
      <w:pPr>
        <w:tabs>
          <w:tab w:val="right" w:pos="10170"/>
          <w:tab w:val="left" w:pos="10260"/>
        </w:tabs>
        <w:spacing w:line="360" w:lineRule="auto"/>
        <w:ind w:right="20"/>
        <w:jc w:val="center"/>
        <w:rPr>
          <w:rFonts w:ascii="Arial" w:hAnsi="Arial" w:cs="Arial"/>
          <w:b/>
          <w:caps/>
          <w:sz w:val="20"/>
          <w:lang w:val="fr-FR"/>
        </w:rPr>
      </w:pPr>
      <w:r w:rsidRPr="004E08BF">
        <w:rPr>
          <w:rFonts w:ascii="Arial" w:hAnsi="Arial" w:cs="Arial"/>
          <w:b/>
          <w:caps/>
          <w:sz w:val="20"/>
          <w:lang w:val="fr-FR"/>
        </w:rPr>
        <w:t>Rapport d’auto-analyse</w:t>
      </w:r>
    </w:p>
    <w:p w14:paraId="12CA4E2A" w14:textId="77777777" w:rsidR="008426C5" w:rsidRPr="004E08BF" w:rsidRDefault="008426C5" w:rsidP="008426C5">
      <w:pPr>
        <w:tabs>
          <w:tab w:val="right" w:pos="10170"/>
          <w:tab w:val="left" w:pos="10260"/>
        </w:tabs>
        <w:spacing w:line="360" w:lineRule="auto"/>
        <w:ind w:right="20"/>
        <w:jc w:val="center"/>
        <w:rPr>
          <w:rFonts w:ascii="Arial" w:hAnsi="Arial" w:cs="Arial"/>
          <w:b/>
          <w:caps/>
          <w:sz w:val="20"/>
          <w:lang w:val="fr-FR"/>
        </w:rPr>
      </w:pPr>
    </w:p>
    <w:p w14:paraId="059D185B" w14:textId="77777777" w:rsidR="008426C5" w:rsidRPr="004E08BF" w:rsidRDefault="008426C5" w:rsidP="008426C5">
      <w:pPr>
        <w:tabs>
          <w:tab w:val="right" w:pos="10170"/>
          <w:tab w:val="left" w:pos="10260"/>
        </w:tabs>
        <w:spacing w:line="360" w:lineRule="auto"/>
        <w:ind w:right="20"/>
        <w:jc w:val="center"/>
        <w:rPr>
          <w:rFonts w:ascii="Arial" w:hAnsi="Arial" w:cs="Arial"/>
          <w:b/>
          <w:caps/>
          <w:sz w:val="20"/>
          <w:lang w:val="fr-FR"/>
        </w:rPr>
      </w:pPr>
    </w:p>
    <w:p w14:paraId="63A28968" w14:textId="77777777" w:rsidR="008426C5" w:rsidRPr="004E08BF" w:rsidRDefault="008426C5" w:rsidP="008426C5">
      <w:pPr>
        <w:tabs>
          <w:tab w:val="right" w:pos="10170"/>
          <w:tab w:val="left" w:pos="10260"/>
        </w:tabs>
        <w:spacing w:line="360" w:lineRule="auto"/>
        <w:ind w:right="20"/>
        <w:jc w:val="center"/>
        <w:rPr>
          <w:rFonts w:ascii="Arial" w:hAnsi="Arial" w:cs="Arial"/>
          <w:b/>
          <w:caps/>
          <w:sz w:val="20"/>
          <w:lang w:val="fr-FR"/>
        </w:rPr>
      </w:pPr>
    </w:p>
    <w:p w14:paraId="00DB155F" w14:textId="77777777" w:rsidR="008426C5" w:rsidRPr="004E08BF" w:rsidRDefault="008426C5" w:rsidP="008426C5">
      <w:pPr>
        <w:tabs>
          <w:tab w:val="right" w:pos="10170"/>
          <w:tab w:val="left" w:pos="10260"/>
        </w:tabs>
        <w:spacing w:line="360" w:lineRule="auto"/>
        <w:ind w:right="20"/>
        <w:jc w:val="center"/>
        <w:rPr>
          <w:rFonts w:ascii="Arial" w:hAnsi="Arial" w:cs="Arial"/>
          <w:b/>
          <w:caps/>
          <w:sz w:val="20"/>
          <w:lang w:val="fr-FR"/>
        </w:rPr>
      </w:pPr>
    </w:p>
    <w:p w14:paraId="7FB224C4" w14:textId="536B51E9" w:rsidR="00B6319C" w:rsidRPr="004E08BF" w:rsidRDefault="002B20BD" w:rsidP="008426C5">
      <w:pPr>
        <w:tabs>
          <w:tab w:val="right" w:pos="10170"/>
          <w:tab w:val="left" w:pos="10260"/>
        </w:tabs>
        <w:spacing w:line="360" w:lineRule="auto"/>
        <w:ind w:right="20"/>
        <w:jc w:val="center"/>
        <w:rPr>
          <w:rFonts w:ascii="Arial" w:hAnsi="Arial" w:cs="Arial"/>
          <w:b/>
          <w:sz w:val="20"/>
          <w:lang w:val="fr-FR"/>
        </w:rPr>
      </w:pPr>
      <w:r w:rsidRPr="004E08BF">
        <w:rPr>
          <w:rFonts w:ascii="Arial" w:hAnsi="Arial" w:cs="Arial"/>
          <w:b/>
          <w:caps/>
          <w:sz w:val="20"/>
          <w:highlight w:val="yellow"/>
          <w:lang w:val="fr-FR"/>
        </w:rPr>
        <w:t>Facult</w:t>
      </w:r>
      <w:r w:rsidR="00912138">
        <w:rPr>
          <w:rFonts w:ascii="Arial" w:hAnsi="Arial" w:cs="Arial"/>
          <w:b/>
          <w:caps/>
          <w:sz w:val="20"/>
          <w:highlight w:val="yellow"/>
          <w:lang w:val="fr-FR"/>
        </w:rPr>
        <w:t>É</w:t>
      </w:r>
      <w:r w:rsidR="004F1C53" w:rsidRPr="004E08BF">
        <w:rPr>
          <w:rFonts w:ascii="Arial" w:hAnsi="Arial" w:cs="Arial"/>
          <w:b/>
          <w:caps/>
          <w:sz w:val="20"/>
          <w:highlight w:val="yellow"/>
          <w:lang w:val="fr-FR"/>
        </w:rPr>
        <w:t xml:space="preserve"> </w:t>
      </w:r>
      <w:r w:rsidRPr="004E08BF">
        <w:rPr>
          <w:rFonts w:ascii="Arial" w:hAnsi="Arial" w:cs="Arial"/>
          <w:b/>
          <w:caps/>
          <w:sz w:val="20"/>
          <w:highlight w:val="yellow"/>
          <w:lang w:val="fr-FR"/>
        </w:rPr>
        <w:t>de pharmacie</w:t>
      </w:r>
      <w:r w:rsidR="00524573" w:rsidRPr="004E08BF">
        <w:rPr>
          <w:rFonts w:ascii="Arial" w:hAnsi="Arial" w:cs="Arial"/>
          <w:b/>
          <w:sz w:val="20"/>
          <w:highlight w:val="yellow"/>
          <w:lang w:val="fr-FR"/>
        </w:rPr>
        <w:t xml:space="preserve"> </w:t>
      </w:r>
      <w:r w:rsidR="004F1C53" w:rsidRPr="004E08BF">
        <w:rPr>
          <w:rFonts w:ascii="Arial" w:hAnsi="Arial" w:cs="Arial"/>
          <w:b/>
          <w:sz w:val="20"/>
          <w:highlight w:val="yellow"/>
          <w:lang w:val="fr-FR"/>
        </w:rPr>
        <w:t xml:space="preserve">(spécifier </w:t>
      </w:r>
      <w:r w:rsidRPr="004E08BF">
        <w:rPr>
          <w:rFonts w:ascii="Arial" w:hAnsi="Arial" w:cs="Arial"/>
          <w:b/>
          <w:sz w:val="20"/>
          <w:highlight w:val="yellow"/>
          <w:lang w:val="fr-FR"/>
        </w:rPr>
        <w:t>le nom de l’UFR et de l’</w:t>
      </w:r>
      <w:r w:rsidR="004E08BF">
        <w:rPr>
          <w:rFonts w:ascii="Arial" w:hAnsi="Arial" w:cs="Arial"/>
          <w:b/>
          <w:sz w:val="20"/>
          <w:highlight w:val="yellow"/>
          <w:lang w:val="fr-FR"/>
        </w:rPr>
        <w:t>u</w:t>
      </w:r>
      <w:r w:rsidRPr="004E08BF">
        <w:rPr>
          <w:rFonts w:ascii="Arial" w:hAnsi="Arial" w:cs="Arial"/>
          <w:b/>
          <w:sz w:val="20"/>
          <w:highlight w:val="yellow"/>
          <w:lang w:val="fr-FR"/>
        </w:rPr>
        <w:t>niversité, ville, pays</w:t>
      </w:r>
      <w:r w:rsidR="004F1C53" w:rsidRPr="004E08BF">
        <w:rPr>
          <w:rFonts w:ascii="Arial" w:hAnsi="Arial" w:cs="Arial"/>
          <w:b/>
          <w:sz w:val="20"/>
          <w:highlight w:val="yellow"/>
          <w:lang w:val="fr-FR"/>
        </w:rPr>
        <w:t>)</w:t>
      </w:r>
    </w:p>
    <w:p w14:paraId="10CBE680" w14:textId="77777777" w:rsidR="008426C5" w:rsidRPr="004E08BF" w:rsidRDefault="008426C5" w:rsidP="008426C5">
      <w:pPr>
        <w:tabs>
          <w:tab w:val="right" w:pos="10170"/>
          <w:tab w:val="left" w:pos="10260"/>
        </w:tabs>
        <w:spacing w:line="360" w:lineRule="auto"/>
        <w:ind w:right="20"/>
        <w:jc w:val="center"/>
        <w:rPr>
          <w:rFonts w:ascii="Arial" w:hAnsi="Arial" w:cs="Arial"/>
          <w:b/>
          <w:sz w:val="20"/>
          <w:lang w:val="fr-FR"/>
        </w:rPr>
      </w:pPr>
    </w:p>
    <w:p w14:paraId="204D8B90" w14:textId="77777777" w:rsidR="008426C5" w:rsidRPr="004E08BF" w:rsidRDefault="008426C5" w:rsidP="008426C5">
      <w:pPr>
        <w:tabs>
          <w:tab w:val="right" w:pos="10170"/>
          <w:tab w:val="left" w:pos="10260"/>
        </w:tabs>
        <w:spacing w:line="360" w:lineRule="auto"/>
        <w:ind w:right="20"/>
        <w:jc w:val="center"/>
        <w:rPr>
          <w:rFonts w:ascii="Arial" w:hAnsi="Arial" w:cs="Arial"/>
          <w:b/>
          <w:sz w:val="20"/>
          <w:lang w:val="fr-FR"/>
        </w:rPr>
      </w:pPr>
    </w:p>
    <w:p w14:paraId="261C3FBD" w14:textId="77777777" w:rsidR="008426C5" w:rsidRPr="004E08BF" w:rsidRDefault="008426C5" w:rsidP="008426C5">
      <w:pPr>
        <w:tabs>
          <w:tab w:val="right" w:pos="10170"/>
          <w:tab w:val="left" w:pos="10260"/>
        </w:tabs>
        <w:spacing w:line="360" w:lineRule="auto"/>
        <w:ind w:right="20"/>
        <w:jc w:val="center"/>
        <w:rPr>
          <w:rFonts w:ascii="Arial" w:hAnsi="Arial" w:cs="Arial"/>
          <w:b/>
          <w:sz w:val="20"/>
          <w:lang w:val="fr-FR"/>
        </w:rPr>
      </w:pPr>
    </w:p>
    <w:p w14:paraId="05E0AF48" w14:textId="77777777" w:rsidR="008426C5" w:rsidRPr="004E08BF" w:rsidRDefault="008426C5" w:rsidP="008426C5">
      <w:pPr>
        <w:tabs>
          <w:tab w:val="right" w:pos="10170"/>
          <w:tab w:val="left" w:pos="10260"/>
        </w:tabs>
        <w:spacing w:line="360" w:lineRule="auto"/>
        <w:ind w:right="20"/>
        <w:jc w:val="center"/>
        <w:rPr>
          <w:rFonts w:ascii="Arial" w:hAnsi="Arial" w:cs="Arial"/>
          <w:b/>
          <w:sz w:val="20"/>
          <w:lang w:val="fr-FR"/>
        </w:rPr>
      </w:pPr>
    </w:p>
    <w:p w14:paraId="31E05076" w14:textId="5E467EB3" w:rsidR="00B6319C" w:rsidRPr="004E08BF" w:rsidRDefault="0053241C" w:rsidP="008426C5">
      <w:pPr>
        <w:tabs>
          <w:tab w:val="right" w:pos="10170"/>
          <w:tab w:val="left" w:pos="10260"/>
        </w:tabs>
        <w:spacing w:line="360" w:lineRule="auto"/>
        <w:ind w:right="20"/>
        <w:jc w:val="center"/>
        <w:rPr>
          <w:rFonts w:ascii="Arial" w:hAnsi="Arial" w:cs="Arial"/>
          <w:b/>
          <w:sz w:val="20"/>
          <w:lang w:val="fr-FR"/>
        </w:rPr>
      </w:pPr>
      <w:r w:rsidRPr="004E08BF">
        <w:rPr>
          <w:rFonts w:ascii="Arial" w:hAnsi="Arial" w:cs="Arial"/>
          <w:b/>
          <w:sz w:val="20"/>
          <w:highlight w:val="yellow"/>
          <w:lang w:val="fr-FR"/>
        </w:rPr>
        <w:t>Date</w:t>
      </w:r>
    </w:p>
    <w:p w14:paraId="45E27B89" w14:textId="77777777" w:rsidR="00B6319C" w:rsidRDefault="00B6319C" w:rsidP="003C0B7E">
      <w:pPr>
        <w:tabs>
          <w:tab w:val="right" w:pos="9360"/>
        </w:tabs>
        <w:ind w:right="450"/>
        <w:rPr>
          <w:rFonts w:ascii="Arial" w:hAnsi="Arial" w:cs="Arial"/>
          <w:color w:val="76923C" w:themeColor="accent3" w:themeShade="BF"/>
          <w:sz w:val="20"/>
          <w:lang w:val="fr-FR"/>
        </w:rPr>
      </w:pPr>
    </w:p>
    <w:p w14:paraId="2988E637" w14:textId="77777777" w:rsidR="007D5C89" w:rsidRPr="00DF467B" w:rsidRDefault="007D5C89" w:rsidP="003C0B7E">
      <w:pPr>
        <w:tabs>
          <w:tab w:val="right" w:pos="9360"/>
        </w:tabs>
        <w:ind w:right="450"/>
        <w:rPr>
          <w:rFonts w:ascii="Arial" w:hAnsi="Arial" w:cs="Arial"/>
          <w:color w:val="76923C" w:themeColor="accent3" w:themeShade="BF"/>
          <w:sz w:val="20"/>
          <w:lang w:val="fr-FR"/>
        </w:rPr>
        <w:sectPr w:rsidR="007D5C89" w:rsidRPr="00DF467B" w:rsidSect="007B70F0">
          <w:type w:val="continuous"/>
          <w:pgSz w:w="12240" w:h="15840" w:code="1"/>
          <w:pgMar w:top="864" w:right="1440" w:bottom="864" w:left="1440" w:header="720" w:footer="720" w:gutter="0"/>
          <w:pgNumType w:start="1"/>
          <w:cols w:space="708"/>
          <w:titlePg/>
          <w:docGrid w:linePitch="360"/>
        </w:sectPr>
      </w:pPr>
    </w:p>
    <w:p w14:paraId="76B2520A" w14:textId="3F25BF37" w:rsidR="00B6319C" w:rsidRPr="004E08BF" w:rsidRDefault="00B6319C" w:rsidP="002E1F1D">
      <w:pPr>
        <w:pStyle w:val="Titre1Cathy"/>
        <w:ind w:left="0" w:firstLine="0"/>
      </w:pPr>
      <w:bookmarkStart w:id="0" w:name="_Toc319865996"/>
      <w:bookmarkStart w:id="1" w:name="_Toc318634900"/>
      <w:bookmarkStart w:id="2" w:name="_Toc318636575"/>
      <w:bookmarkStart w:id="3" w:name="_Toc347910770"/>
      <w:bookmarkStart w:id="4" w:name="_Toc347911184"/>
      <w:bookmarkStart w:id="5" w:name="_Toc347933458"/>
      <w:bookmarkStart w:id="6" w:name="_Toc228361372"/>
      <w:bookmarkStart w:id="7" w:name="_Toc384800274"/>
      <w:bookmarkStart w:id="8" w:name="_Toc295574646"/>
      <w:bookmarkStart w:id="9" w:name="_Toc481572569"/>
      <w:bookmarkStart w:id="10" w:name="_Toc372116502"/>
      <w:bookmarkStart w:id="11" w:name="_Toc208570423"/>
      <w:r w:rsidRPr="004E08BF">
        <w:lastRenderedPageBreak/>
        <w:t>INTRODUCTION</w:t>
      </w:r>
      <w:bookmarkEnd w:id="0"/>
      <w:bookmarkEnd w:id="1"/>
      <w:bookmarkEnd w:id="2"/>
      <w:bookmarkEnd w:id="3"/>
      <w:bookmarkEnd w:id="4"/>
      <w:bookmarkEnd w:id="5"/>
      <w:bookmarkEnd w:id="6"/>
      <w:bookmarkEnd w:id="7"/>
      <w:bookmarkEnd w:id="8"/>
      <w:bookmarkEnd w:id="9"/>
      <w:bookmarkEnd w:id="10"/>
      <w:bookmarkEnd w:id="11"/>
    </w:p>
    <w:p w14:paraId="02117A0C" w14:textId="573228B7" w:rsidR="001F5316" w:rsidRPr="004E08BF" w:rsidRDefault="001F5316" w:rsidP="004E08BF">
      <w:pPr>
        <w:widowControl w:val="0"/>
        <w:suppressAutoHyphens/>
        <w:spacing w:after="0"/>
        <w:rPr>
          <w:rFonts w:ascii="Arial" w:hAnsi="Arial" w:cs="Arial"/>
          <w:sz w:val="20"/>
          <w:lang w:val="fr-FR"/>
        </w:rPr>
      </w:pPr>
      <w:r w:rsidRPr="004E08BF">
        <w:rPr>
          <w:rFonts w:ascii="Arial" w:hAnsi="Arial" w:cs="Arial"/>
          <w:sz w:val="20"/>
          <w:lang w:val="fr-FR"/>
        </w:rPr>
        <w:t xml:space="preserve">Environnement </w:t>
      </w:r>
      <w:proofErr w:type="spellStart"/>
      <w:r w:rsidRPr="004E08BF">
        <w:rPr>
          <w:rFonts w:ascii="Arial" w:hAnsi="Arial" w:cs="Arial"/>
          <w:sz w:val="20"/>
          <w:lang w:val="fr-FR"/>
        </w:rPr>
        <w:t>sociosanitaire</w:t>
      </w:r>
      <w:proofErr w:type="spellEnd"/>
      <w:r w:rsidRPr="004E08BF">
        <w:rPr>
          <w:rFonts w:ascii="Arial" w:hAnsi="Arial" w:cs="Arial"/>
          <w:sz w:val="20"/>
          <w:lang w:val="fr-FR"/>
        </w:rPr>
        <w:t xml:space="preserve"> du pays</w:t>
      </w:r>
      <w:r w:rsidR="008A5F3C" w:rsidRPr="004E08BF">
        <w:rPr>
          <w:rFonts w:ascii="Arial" w:hAnsi="Arial" w:cs="Arial"/>
          <w:sz w:val="20"/>
          <w:lang w:val="fr-FR"/>
        </w:rPr>
        <w:t xml:space="preserve"> (Indicateurs de santé publique, Organisation et accès aux soins de santé et aux services pharmaceutiques)</w:t>
      </w:r>
    </w:p>
    <w:p w14:paraId="0F7F42E5" w14:textId="6B9437C6" w:rsidR="00BB4C82" w:rsidRPr="004E08BF" w:rsidRDefault="001F5316" w:rsidP="004E08BF">
      <w:pPr>
        <w:widowControl w:val="0"/>
        <w:suppressAutoHyphens/>
        <w:spacing w:after="0"/>
        <w:rPr>
          <w:rFonts w:ascii="Arial" w:hAnsi="Arial" w:cs="Arial"/>
          <w:sz w:val="20"/>
          <w:lang w:val="fr-FR"/>
        </w:rPr>
      </w:pPr>
      <w:r w:rsidRPr="004E08BF">
        <w:rPr>
          <w:rFonts w:ascii="Arial" w:hAnsi="Arial" w:cs="Arial"/>
          <w:sz w:val="20"/>
          <w:lang w:val="fr-FR"/>
        </w:rPr>
        <w:t>Démarche interne ayant mené à la rédaction du</w:t>
      </w:r>
      <w:r w:rsidR="00BB4C82" w:rsidRPr="004E08BF">
        <w:rPr>
          <w:rFonts w:ascii="Arial" w:hAnsi="Arial" w:cs="Arial"/>
          <w:sz w:val="20"/>
          <w:lang w:val="fr-FR"/>
        </w:rPr>
        <w:t xml:space="preserve"> rapport </w:t>
      </w:r>
      <w:r w:rsidR="006708A6" w:rsidRPr="004E08BF">
        <w:rPr>
          <w:rFonts w:ascii="Arial" w:hAnsi="Arial" w:cs="Arial"/>
          <w:sz w:val="20"/>
          <w:lang w:val="fr-FR"/>
        </w:rPr>
        <w:t>d’autoanalyse</w:t>
      </w:r>
      <w:r w:rsidRPr="004E08BF">
        <w:rPr>
          <w:rFonts w:ascii="Arial" w:hAnsi="Arial" w:cs="Arial"/>
          <w:sz w:val="20"/>
          <w:lang w:val="fr-FR"/>
        </w:rPr>
        <w:t xml:space="preserve"> et à sa diffusion</w:t>
      </w:r>
    </w:p>
    <w:p w14:paraId="2F3A44D4" w14:textId="7B21643E" w:rsidR="002B20BD" w:rsidRPr="004E08BF" w:rsidRDefault="001F5316" w:rsidP="004E08BF">
      <w:pPr>
        <w:widowControl w:val="0"/>
        <w:suppressAutoHyphens/>
        <w:spacing w:after="0"/>
        <w:rPr>
          <w:rFonts w:ascii="Arial" w:hAnsi="Arial" w:cs="Arial"/>
          <w:sz w:val="20"/>
          <w:lang w:val="fr-FR"/>
        </w:rPr>
      </w:pPr>
      <w:r w:rsidRPr="004E08BF">
        <w:rPr>
          <w:rFonts w:ascii="Arial" w:hAnsi="Arial" w:cs="Arial"/>
          <w:sz w:val="20"/>
          <w:lang w:val="fr-FR"/>
        </w:rPr>
        <w:t>N</w:t>
      </w:r>
      <w:r w:rsidR="002B20BD" w:rsidRPr="004E08BF">
        <w:rPr>
          <w:rFonts w:ascii="Arial" w:hAnsi="Arial" w:cs="Arial"/>
          <w:sz w:val="20"/>
          <w:lang w:val="fr-FR"/>
        </w:rPr>
        <w:t xml:space="preserve">om et titre des membres </w:t>
      </w:r>
      <w:r w:rsidRPr="004E08BF">
        <w:rPr>
          <w:rFonts w:ascii="Arial" w:hAnsi="Arial" w:cs="Arial"/>
          <w:sz w:val="20"/>
          <w:lang w:val="fr-FR"/>
        </w:rPr>
        <w:t>de la commission d’évaluation</w:t>
      </w:r>
      <w:r w:rsidR="002B20BD" w:rsidRPr="004E08BF">
        <w:rPr>
          <w:rFonts w:ascii="Arial" w:hAnsi="Arial" w:cs="Arial"/>
          <w:sz w:val="20"/>
          <w:lang w:val="fr-FR"/>
        </w:rPr>
        <w:t xml:space="preserve"> interne </w:t>
      </w:r>
      <w:r w:rsidR="006708A6" w:rsidRPr="004E08BF">
        <w:rPr>
          <w:rFonts w:ascii="Arial" w:hAnsi="Arial" w:cs="Arial"/>
          <w:sz w:val="20"/>
          <w:lang w:val="fr-FR"/>
        </w:rPr>
        <w:t>(et</w:t>
      </w:r>
      <w:r w:rsidR="00E83AB6" w:rsidRPr="004E08BF">
        <w:rPr>
          <w:rFonts w:ascii="Arial" w:hAnsi="Arial" w:cs="Arial"/>
          <w:sz w:val="20"/>
          <w:lang w:val="fr-FR"/>
        </w:rPr>
        <w:t>/ou</w:t>
      </w:r>
      <w:r w:rsidR="006708A6" w:rsidRPr="004E08BF">
        <w:rPr>
          <w:rFonts w:ascii="Arial" w:hAnsi="Arial" w:cs="Arial"/>
          <w:sz w:val="20"/>
          <w:lang w:val="fr-FR"/>
        </w:rPr>
        <w:t xml:space="preserve"> des sous-comités) </w:t>
      </w:r>
      <w:r w:rsidR="002B20BD" w:rsidRPr="004E08BF">
        <w:rPr>
          <w:rFonts w:ascii="Arial" w:hAnsi="Arial" w:cs="Arial"/>
          <w:sz w:val="20"/>
          <w:lang w:val="fr-FR"/>
        </w:rPr>
        <w:t>de la Faculté.</w:t>
      </w:r>
    </w:p>
    <w:p w14:paraId="26CE329D" w14:textId="63435508" w:rsidR="006856EF" w:rsidRPr="005D7002" w:rsidRDefault="00A05F65" w:rsidP="005D7002">
      <w:pPr>
        <w:pStyle w:val="Titre2"/>
      </w:pPr>
      <w:bookmarkStart w:id="12" w:name="_Toc372116505"/>
      <w:bookmarkStart w:id="13" w:name="_Toc208570424"/>
      <w:bookmarkStart w:id="14" w:name="_Toc384800277"/>
      <w:bookmarkStart w:id="15" w:name="_Toc295574649"/>
      <w:bookmarkStart w:id="16" w:name="_Toc481572570"/>
      <w:r w:rsidRPr="005D7002">
        <w:t>S</w:t>
      </w:r>
      <w:r w:rsidR="001F5316" w:rsidRPr="005D7002">
        <w:t xml:space="preserve">ection </w:t>
      </w:r>
      <w:r w:rsidR="006866A3" w:rsidRPr="005D7002">
        <w:t>1</w:t>
      </w:r>
      <w:r w:rsidR="00F46387" w:rsidRPr="005D7002">
        <w:t xml:space="preserve">. </w:t>
      </w:r>
      <w:r w:rsidR="00F46387" w:rsidRPr="005D7002">
        <w:tab/>
        <w:t>Environnement de l</w:t>
      </w:r>
      <w:bookmarkEnd w:id="12"/>
      <w:r w:rsidRPr="005D7002">
        <w:t>a Faculté de pharmacie</w:t>
      </w:r>
      <w:bookmarkEnd w:id="13"/>
      <w:r w:rsidR="00E155A5" w:rsidRPr="005D7002">
        <w:t xml:space="preserve"> </w:t>
      </w:r>
    </w:p>
    <w:p w14:paraId="734F4805" w14:textId="4701CB99" w:rsidR="003B3A40" w:rsidRPr="003A2480" w:rsidRDefault="003B3A40" w:rsidP="003A2480">
      <w:pPr>
        <w:outlineLvl w:val="2"/>
        <w:rPr>
          <w:rFonts w:ascii="Arial" w:hAnsi="Arial" w:cs="Arial"/>
          <w:b/>
          <w:bCs/>
          <w:smallCaps/>
          <w:color w:val="365F91"/>
        </w:rPr>
      </w:pPr>
      <w:bookmarkStart w:id="17" w:name="_Toc372116506"/>
      <w:bookmarkStart w:id="18" w:name="_Toc208570425"/>
      <w:r w:rsidRPr="003A2480">
        <w:rPr>
          <w:rFonts w:ascii="Arial" w:hAnsi="Arial" w:cs="Arial"/>
          <w:b/>
          <w:bCs/>
          <w:smallCaps/>
          <w:color w:val="365F91"/>
        </w:rPr>
        <w:t xml:space="preserve">Critère </w:t>
      </w:r>
      <w:r w:rsidR="006866A3" w:rsidRPr="003A2480">
        <w:rPr>
          <w:rFonts w:ascii="Arial" w:hAnsi="Arial" w:cs="Arial"/>
          <w:b/>
          <w:bCs/>
          <w:smallCaps/>
          <w:color w:val="365F91"/>
        </w:rPr>
        <w:t>1</w:t>
      </w:r>
      <w:r w:rsidRPr="003A2480">
        <w:rPr>
          <w:rFonts w:ascii="Arial" w:hAnsi="Arial" w:cs="Arial"/>
          <w:b/>
          <w:bCs/>
          <w:smallCaps/>
          <w:color w:val="365F91"/>
        </w:rPr>
        <w:t>.1</w:t>
      </w:r>
      <w:bookmarkEnd w:id="17"/>
      <w:bookmarkEnd w:id="18"/>
    </w:p>
    <w:p w14:paraId="21862E56" w14:textId="21CCBC9D" w:rsidR="00DD0E82" w:rsidRPr="004E08BF" w:rsidRDefault="00725EDB" w:rsidP="005D7002">
      <w:pPr>
        <w:widowControl w:val="0"/>
        <w:shd w:val="clear" w:color="auto" w:fill="DBE5F1" w:themeFill="accent1" w:themeFillTint="33"/>
        <w:suppressAutoHyphens/>
        <w:spacing w:before="0" w:line="288" w:lineRule="auto"/>
        <w:rPr>
          <w:rFonts w:ascii="Arial" w:hAnsi="Arial" w:cs="Arial"/>
          <w:sz w:val="20"/>
        </w:rPr>
      </w:pPr>
      <w:r w:rsidRPr="004E08BF">
        <w:rPr>
          <w:rFonts w:ascii="Arial" w:hAnsi="Arial" w:cs="Arial"/>
          <w:sz w:val="20"/>
        </w:rPr>
        <w:t xml:space="preserve">La Faculté </w:t>
      </w:r>
      <w:r w:rsidR="00DD0E82" w:rsidRPr="004E08BF">
        <w:rPr>
          <w:rFonts w:ascii="Arial" w:hAnsi="Arial" w:cs="Arial"/>
          <w:sz w:val="20"/>
        </w:rPr>
        <w:t xml:space="preserve">de </w:t>
      </w:r>
      <w:r w:rsidR="002D1B42">
        <w:rPr>
          <w:rFonts w:ascii="Arial" w:hAnsi="Arial" w:cs="Arial"/>
          <w:sz w:val="20"/>
        </w:rPr>
        <w:t>p</w:t>
      </w:r>
      <w:r w:rsidR="00DD0E82" w:rsidRPr="004E08BF">
        <w:rPr>
          <w:rFonts w:ascii="Arial" w:hAnsi="Arial" w:cs="Arial"/>
          <w:sz w:val="20"/>
        </w:rPr>
        <w:t>harmacie fait partie d’une Université qui dispose d’un réseau interne en sciences de la santé (autres facultés de santé) et d’un réseau externe (milieux de pratique tels les établissements de santé). La Faculté est en mesure d’établir des liens étroits avec ces réseaux ayant une mission universitaire.</w:t>
      </w:r>
    </w:p>
    <w:p w14:paraId="6B3CBAD0" w14:textId="33AC5A81" w:rsidR="00E155A5" w:rsidRPr="004E08BF" w:rsidRDefault="00DD0E82" w:rsidP="005D7002">
      <w:pPr>
        <w:widowControl w:val="0"/>
        <w:shd w:val="clear" w:color="auto" w:fill="DBE5F1" w:themeFill="accent1" w:themeFillTint="33"/>
        <w:suppressAutoHyphens/>
        <w:spacing w:before="0" w:line="288" w:lineRule="auto"/>
        <w:rPr>
          <w:rFonts w:ascii="Arial" w:hAnsi="Arial" w:cs="Arial"/>
          <w:sz w:val="20"/>
        </w:rPr>
      </w:pPr>
      <w:r w:rsidRPr="004E08BF">
        <w:rPr>
          <w:rFonts w:ascii="Arial" w:hAnsi="Arial" w:cs="Arial"/>
          <w:sz w:val="20"/>
        </w:rPr>
        <w:t>Les services communs universitaires soutiennent la mission de la Faculté. L’Université souscrit à une politique de prévention, de repérage et de lutte contre le harcèlement et la discrimination</w:t>
      </w:r>
      <w:r w:rsidR="00725EDB" w:rsidRPr="004E08BF">
        <w:rPr>
          <w:rFonts w:ascii="Arial" w:hAnsi="Arial" w:cs="Arial"/>
          <w:sz w:val="20"/>
        </w:rPr>
        <w:t>.</w:t>
      </w:r>
    </w:p>
    <w:p w14:paraId="492193A8" w14:textId="75F1CD2B" w:rsidR="006856EF" w:rsidRPr="004E08BF" w:rsidRDefault="001F4905" w:rsidP="001F4905">
      <w:pPr>
        <w:pStyle w:val="Titre3"/>
        <w:keepNext w:val="0"/>
        <w:keepLines w:val="0"/>
        <w:widowControl w:val="0"/>
        <w:suppressAutoHyphens/>
        <w:spacing w:before="240" w:after="240"/>
        <w:rPr>
          <w:rFonts w:ascii="Arial" w:hAnsi="Arial" w:cs="Arial"/>
          <w:b w:val="0"/>
          <w:bCs w:val="0"/>
          <w:color w:val="365F91"/>
          <w:sz w:val="20"/>
        </w:rPr>
      </w:pPr>
      <w:bookmarkStart w:id="19" w:name="_Toc208570426"/>
      <w:r>
        <w:rPr>
          <w:rFonts w:ascii="Arial" w:hAnsi="Arial" w:cs="Arial"/>
          <w:b w:val="0"/>
          <w:bCs w:val="0"/>
          <w:color w:val="365F91"/>
          <w:sz w:val="20"/>
        </w:rPr>
        <w:t>1.1.1</w:t>
      </w:r>
      <w:r>
        <w:rPr>
          <w:rFonts w:ascii="Arial" w:hAnsi="Arial" w:cs="Arial"/>
          <w:b w:val="0"/>
          <w:bCs w:val="0"/>
          <w:color w:val="365F91"/>
          <w:sz w:val="20"/>
        </w:rPr>
        <w:tab/>
      </w:r>
      <w:r w:rsidR="002B20BD" w:rsidRPr="004E08BF">
        <w:rPr>
          <w:rFonts w:ascii="Arial" w:hAnsi="Arial" w:cs="Arial"/>
          <w:b w:val="0"/>
          <w:bCs w:val="0"/>
          <w:color w:val="365F91"/>
          <w:sz w:val="20"/>
        </w:rPr>
        <w:t xml:space="preserve">Description </w:t>
      </w:r>
      <w:r w:rsidR="00DB7D0D" w:rsidRPr="004E08BF">
        <w:rPr>
          <w:rFonts w:ascii="Arial" w:hAnsi="Arial" w:cs="Arial"/>
          <w:b w:val="0"/>
          <w:bCs w:val="0"/>
          <w:color w:val="365F91"/>
          <w:sz w:val="20"/>
        </w:rPr>
        <w:t xml:space="preserve">et analyse </w:t>
      </w:r>
      <w:r w:rsidR="002B20BD" w:rsidRPr="004E08BF">
        <w:rPr>
          <w:rFonts w:ascii="Arial" w:hAnsi="Arial" w:cs="Arial"/>
          <w:b w:val="0"/>
          <w:bCs w:val="0"/>
          <w:color w:val="365F91"/>
          <w:sz w:val="20"/>
        </w:rPr>
        <w:t>de la situation</w:t>
      </w:r>
      <w:bookmarkEnd w:id="19"/>
    </w:p>
    <w:p w14:paraId="63A605D2" w14:textId="77777777" w:rsidR="001C1095" w:rsidRPr="001F4905" w:rsidRDefault="001C1095" w:rsidP="001F4905">
      <w:pPr>
        <w:pStyle w:val="Titre3"/>
        <w:keepNext w:val="0"/>
        <w:keepLines w:val="0"/>
        <w:widowControl w:val="0"/>
        <w:suppressAutoHyphens/>
        <w:spacing w:before="240" w:after="240"/>
        <w:ind w:left="720"/>
        <w:rPr>
          <w:rFonts w:ascii="Arial" w:hAnsi="Arial" w:cs="Arial"/>
          <w:b w:val="0"/>
          <w:bCs w:val="0"/>
          <w:color w:val="auto"/>
          <w:sz w:val="20"/>
        </w:rPr>
      </w:pPr>
    </w:p>
    <w:p w14:paraId="3B65B6BA" w14:textId="17370A01" w:rsidR="002B20BD" w:rsidRPr="004E08BF" w:rsidRDefault="006866A3"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0" w:name="_Toc208570427"/>
      <w:r w:rsidRPr="004E08BF">
        <w:rPr>
          <w:rFonts w:ascii="Arial" w:hAnsi="Arial" w:cs="Arial"/>
          <w:b w:val="0"/>
          <w:bCs w:val="0"/>
          <w:color w:val="365F91"/>
          <w:sz w:val="20"/>
        </w:rPr>
        <w:t>1</w:t>
      </w:r>
      <w:r w:rsidR="002B20BD" w:rsidRPr="004E08BF">
        <w:rPr>
          <w:rFonts w:ascii="Arial" w:hAnsi="Arial" w:cs="Arial"/>
          <w:b w:val="0"/>
          <w:bCs w:val="0"/>
          <w:color w:val="365F91"/>
          <w:sz w:val="20"/>
        </w:rPr>
        <w:t>.1.</w:t>
      </w:r>
      <w:r w:rsidR="001C1095" w:rsidRPr="004E08BF">
        <w:rPr>
          <w:rFonts w:ascii="Arial" w:hAnsi="Arial" w:cs="Arial"/>
          <w:b w:val="0"/>
          <w:bCs w:val="0"/>
          <w:color w:val="365F91"/>
          <w:sz w:val="20"/>
        </w:rPr>
        <w:t>2</w:t>
      </w:r>
      <w:r w:rsidR="002B20BD" w:rsidRPr="004E08BF">
        <w:rPr>
          <w:rFonts w:ascii="Arial" w:hAnsi="Arial" w:cs="Arial"/>
          <w:b w:val="0"/>
          <w:bCs w:val="0"/>
          <w:color w:val="365F91"/>
          <w:sz w:val="20"/>
        </w:rPr>
        <w:tab/>
        <w:t>Points forts</w:t>
      </w:r>
      <w:bookmarkEnd w:id="20"/>
    </w:p>
    <w:p w14:paraId="6EB59385" w14:textId="5AF3FCFC"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45472E21" w14:textId="2D7AECAE" w:rsidR="0087344F" w:rsidRPr="004E08BF" w:rsidRDefault="006866A3"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1" w:name="_Toc208570428"/>
      <w:r w:rsidRPr="004E08BF">
        <w:rPr>
          <w:rFonts w:ascii="Arial" w:hAnsi="Arial" w:cs="Arial"/>
          <w:b w:val="0"/>
          <w:bCs w:val="0"/>
          <w:color w:val="365F91"/>
          <w:sz w:val="20"/>
        </w:rPr>
        <w:t>1</w:t>
      </w:r>
      <w:r w:rsidR="002B20BD" w:rsidRPr="004E08BF">
        <w:rPr>
          <w:rFonts w:ascii="Arial" w:hAnsi="Arial" w:cs="Arial"/>
          <w:b w:val="0"/>
          <w:bCs w:val="0"/>
          <w:color w:val="365F91"/>
          <w:sz w:val="20"/>
        </w:rPr>
        <w:t>.1.</w:t>
      </w:r>
      <w:r w:rsidR="001C1095" w:rsidRPr="004E08BF">
        <w:rPr>
          <w:rFonts w:ascii="Arial" w:hAnsi="Arial" w:cs="Arial"/>
          <w:b w:val="0"/>
          <w:bCs w:val="0"/>
          <w:color w:val="365F91"/>
          <w:sz w:val="20"/>
        </w:rPr>
        <w:t>3</w:t>
      </w:r>
      <w:r w:rsidR="002B20BD" w:rsidRPr="004E08BF">
        <w:rPr>
          <w:rFonts w:ascii="Arial" w:hAnsi="Arial" w:cs="Arial"/>
          <w:b w:val="0"/>
          <w:bCs w:val="0"/>
          <w:color w:val="365F91"/>
          <w:sz w:val="20"/>
        </w:rPr>
        <w:tab/>
      </w:r>
      <w:r w:rsidR="007C5E82" w:rsidRPr="004E08BF">
        <w:rPr>
          <w:rFonts w:ascii="Arial" w:hAnsi="Arial" w:cs="Arial"/>
          <w:b w:val="0"/>
          <w:bCs w:val="0"/>
          <w:color w:val="365F91"/>
          <w:sz w:val="20"/>
        </w:rPr>
        <w:t>Points à améliorer</w:t>
      </w:r>
      <w:bookmarkEnd w:id="21"/>
    </w:p>
    <w:p w14:paraId="46E94A48" w14:textId="77777777"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7ED37475" w14:textId="03B7097D" w:rsidR="002B20BD" w:rsidRPr="004E08BF" w:rsidRDefault="006866A3"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2" w:name="_Toc208570429"/>
      <w:r w:rsidRPr="004E08BF">
        <w:rPr>
          <w:rFonts w:ascii="Arial" w:hAnsi="Arial" w:cs="Arial"/>
          <w:b w:val="0"/>
          <w:bCs w:val="0"/>
          <w:color w:val="365F91"/>
          <w:sz w:val="20"/>
        </w:rPr>
        <w:t>1</w:t>
      </w:r>
      <w:r w:rsidR="006856EF" w:rsidRPr="004E08BF">
        <w:rPr>
          <w:rFonts w:ascii="Arial" w:hAnsi="Arial" w:cs="Arial"/>
          <w:b w:val="0"/>
          <w:bCs w:val="0"/>
          <w:color w:val="365F91"/>
          <w:sz w:val="20"/>
        </w:rPr>
        <w:t>.</w:t>
      </w:r>
      <w:r w:rsidR="00725EDB" w:rsidRPr="004E08BF">
        <w:rPr>
          <w:rFonts w:ascii="Arial" w:hAnsi="Arial" w:cs="Arial"/>
          <w:b w:val="0"/>
          <w:bCs w:val="0"/>
          <w:color w:val="365F91"/>
          <w:sz w:val="20"/>
        </w:rPr>
        <w:t>1.</w:t>
      </w:r>
      <w:r w:rsidR="001C1095" w:rsidRPr="004E08BF">
        <w:rPr>
          <w:rFonts w:ascii="Arial" w:hAnsi="Arial" w:cs="Arial"/>
          <w:b w:val="0"/>
          <w:bCs w:val="0"/>
          <w:color w:val="365F91"/>
          <w:sz w:val="20"/>
        </w:rPr>
        <w:t>4</w:t>
      </w:r>
      <w:r w:rsidR="00725EDB" w:rsidRPr="004E08BF">
        <w:rPr>
          <w:rFonts w:ascii="Arial" w:hAnsi="Arial" w:cs="Arial"/>
          <w:b w:val="0"/>
          <w:bCs w:val="0"/>
          <w:color w:val="365F91"/>
          <w:sz w:val="20"/>
        </w:rPr>
        <w:tab/>
      </w:r>
      <w:r w:rsidR="00A718B5" w:rsidRPr="004E08BF">
        <w:rPr>
          <w:rFonts w:ascii="Arial" w:hAnsi="Arial" w:cs="Arial"/>
          <w:b w:val="0"/>
          <w:bCs w:val="0"/>
          <w:color w:val="365F91"/>
          <w:sz w:val="20"/>
        </w:rPr>
        <w:t>Suggestions d’actions à mener aux fins d’amélioration</w:t>
      </w:r>
      <w:bookmarkEnd w:id="22"/>
    </w:p>
    <w:p w14:paraId="3BBA3AAD" w14:textId="77777777"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76B238DA" w14:textId="2BAD39B9" w:rsidR="003F02A3" w:rsidRPr="003A2480" w:rsidRDefault="00725EDB" w:rsidP="003A2480">
      <w:pPr>
        <w:outlineLvl w:val="2"/>
        <w:rPr>
          <w:rFonts w:ascii="Arial" w:hAnsi="Arial" w:cs="Arial"/>
          <w:b/>
          <w:bCs/>
          <w:smallCaps/>
          <w:color w:val="365F91"/>
        </w:rPr>
      </w:pPr>
      <w:bookmarkStart w:id="23" w:name="_Toc372116507"/>
      <w:bookmarkStart w:id="24" w:name="_Toc208570430"/>
      <w:r w:rsidRPr="003A2480">
        <w:rPr>
          <w:rFonts w:ascii="Arial" w:hAnsi="Arial" w:cs="Arial"/>
          <w:b/>
          <w:bCs/>
          <w:smallCaps/>
          <w:color w:val="365F91"/>
        </w:rPr>
        <w:t xml:space="preserve">Critère </w:t>
      </w:r>
      <w:r w:rsidR="006E4720" w:rsidRPr="003A2480">
        <w:rPr>
          <w:rFonts w:ascii="Arial" w:hAnsi="Arial" w:cs="Arial"/>
          <w:b/>
          <w:bCs/>
          <w:smallCaps/>
          <w:color w:val="365F91"/>
        </w:rPr>
        <w:t>1</w:t>
      </w:r>
      <w:r w:rsidR="003F02A3" w:rsidRPr="003A2480">
        <w:rPr>
          <w:rFonts w:ascii="Arial" w:hAnsi="Arial" w:cs="Arial"/>
          <w:b/>
          <w:bCs/>
          <w:smallCaps/>
          <w:color w:val="365F91"/>
        </w:rPr>
        <w:t>.</w:t>
      </w:r>
      <w:r w:rsidR="00F74598" w:rsidRPr="003A2480">
        <w:rPr>
          <w:rFonts w:ascii="Arial" w:hAnsi="Arial" w:cs="Arial"/>
          <w:b/>
          <w:bCs/>
          <w:smallCaps/>
          <w:color w:val="365F91"/>
        </w:rPr>
        <w:t>2</w:t>
      </w:r>
      <w:bookmarkEnd w:id="23"/>
      <w:bookmarkEnd w:id="24"/>
    </w:p>
    <w:p w14:paraId="77D5C18A" w14:textId="51B8247A" w:rsidR="00DD0E82" w:rsidRPr="004E08BF" w:rsidRDefault="00725EDB" w:rsidP="005D7002">
      <w:pPr>
        <w:widowControl w:val="0"/>
        <w:shd w:val="clear" w:color="auto" w:fill="DBE5F1" w:themeFill="accent1" w:themeFillTint="33"/>
        <w:suppressAutoHyphens/>
        <w:spacing w:before="0" w:line="288" w:lineRule="auto"/>
        <w:rPr>
          <w:rFonts w:ascii="Arial" w:hAnsi="Arial" w:cs="Arial"/>
          <w:sz w:val="20"/>
        </w:rPr>
      </w:pPr>
      <w:r w:rsidRPr="004E08BF">
        <w:rPr>
          <w:rFonts w:ascii="Arial" w:hAnsi="Arial" w:cs="Arial"/>
          <w:sz w:val="20"/>
        </w:rPr>
        <w:t xml:space="preserve">La place qu’occupe la Faculté </w:t>
      </w:r>
      <w:r w:rsidR="00DD0E82" w:rsidRPr="004E08BF">
        <w:rPr>
          <w:rFonts w:ascii="Arial" w:hAnsi="Arial" w:cs="Arial"/>
          <w:sz w:val="20"/>
        </w:rPr>
        <w:t xml:space="preserve">de </w:t>
      </w:r>
      <w:r w:rsidR="002D1B42">
        <w:rPr>
          <w:rFonts w:ascii="Arial" w:hAnsi="Arial" w:cs="Arial"/>
          <w:sz w:val="20"/>
        </w:rPr>
        <w:t>p</w:t>
      </w:r>
      <w:r w:rsidR="00DD0E82" w:rsidRPr="004E08BF">
        <w:rPr>
          <w:rFonts w:ascii="Arial" w:hAnsi="Arial" w:cs="Arial"/>
          <w:sz w:val="20"/>
        </w:rPr>
        <w:t>harmacie dans la structure de gouvernance de l’Université est la même que celle qu’occupent les autres facultés, notamment celles de santé. Entre autres, l’organisation de l’Université permet au Doyen et aux membres de la Faculté d’être impliqués dans les activités et la gouvernance de l’Université et de donner leur avis.</w:t>
      </w:r>
    </w:p>
    <w:p w14:paraId="353F2B46" w14:textId="5E6EB6E1" w:rsidR="00725EDB" w:rsidRPr="004E08BF" w:rsidRDefault="00DD0E82" w:rsidP="005D7002">
      <w:pPr>
        <w:widowControl w:val="0"/>
        <w:shd w:val="clear" w:color="auto" w:fill="DBE5F1" w:themeFill="accent1" w:themeFillTint="33"/>
        <w:suppressAutoHyphens/>
        <w:spacing w:before="0" w:line="288" w:lineRule="auto"/>
        <w:rPr>
          <w:rFonts w:ascii="Arial" w:hAnsi="Arial" w:cs="Arial"/>
          <w:sz w:val="20"/>
        </w:rPr>
      </w:pPr>
      <w:r w:rsidRPr="004E08BF">
        <w:rPr>
          <w:rFonts w:ascii="Arial" w:hAnsi="Arial" w:cs="Arial"/>
          <w:sz w:val="20"/>
        </w:rPr>
        <w:t>Dans le cas où la Pharmacie constitue une Entité d’enseignement au sein d’une Faculté regroupant d’autres entités en sciences de la santé, la place qu’occupe l’Entité d’enseignement de la Pharmacie dans la structure de la Faculté est la même que celle occupée par les autres entités. La structure organisationnelle permet au Responsable de l’Entité de Pharmacie d’être impliqué dans les activités de la Faculté et d’être associé aux prises de décisions. Le Responsable de l’Entité d’enseignement de la Pharmacie s’entretient régulièrement avec le Doyen de la Faculté</w:t>
      </w:r>
      <w:r w:rsidR="00725EDB" w:rsidRPr="004E08BF">
        <w:rPr>
          <w:rFonts w:ascii="Arial" w:hAnsi="Arial" w:cs="Arial"/>
          <w:sz w:val="20"/>
        </w:rPr>
        <w:t>.</w:t>
      </w:r>
    </w:p>
    <w:p w14:paraId="1F9B59DF" w14:textId="6675F2B3"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25" w:name="_Toc208570431"/>
      <w:bookmarkStart w:id="26" w:name="_Toc372116508"/>
      <w:r w:rsidRPr="004E08BF">
        <w:rPr>
          <w:rFonts w:ascii="Arial" w:hAnsi="Arial" w:cs="Arial"/>
          <w:b w:val="0"/>
          <w:bCs w:val="0"/>
          <w:color w:val="365F91"/>
          <w:sz w:val="20"/>
        </w:rPr>
        <w:t>1</w:t>
      </w:r>
      <w:r w:rsidR="002B20BD" w:rsidRPr="004E08BF">
        <w:rPr>
          <w:rFonts w:ascii="Arial" w:hAnsi="Arial" w:cs="Arial"/>
          <w:b w:val="0"/>
          <w:bCs w:val="0"/>
          <w:color w:val="365F91"/>
          <w:sz w:val="20"/>
        </w:rPr>
        <w:t>.2.1</w:t>
      </w:r>
      <w:r w:rsidR="002B20BD" w:rsidRPr="004E08BF">
        <w:rPr>
          <w:rFonts w:ascii="Arial" w:hAnsi="Arial" w:cs="Arial"/>
          <w:b w:val="0"/>
          <w:bCs w:val="0"/>
          <w:color w:val="365F91"/>
          <w:sz w:val="20"/>
        </w:rPr>
        <w:tab/>
        <w:t xml:space="preserve">Description </w:t>
      </w:r>
      <w:r w:rsidR="00DB7D0D" w:rsidRPr="004E08BF">
        <w:rPr>
          <w:rFonts w:ascii="Arial" w:hAnsi="Arial" w:cs="Arial"/>
          <w:b w:val="0"/>
          <w:bCs w:val="0"/>
          <w:color w:val="365F91"/>
          <w:sz w:val="20"/>
        </w:rPr>
        <w:t xml:space="preserve">et analyse </w:t>
      </w:r>
      <w:r w:rsidR="002B20BD" w:rsidRPr="004E08BF">
        <w:rPr>
          <w:rFonts w:ascii="Arial" w:hAnsi="Arial" w:cs="Arial"/>
          <w:b w:val="0"/>
          <w:bCs w:val="0"/>
          <w:color w:val="365F91"/>
          <w:sz w:val="20"/>
        </w:rPr>
        <w:t>de la situation</w:t>
      </w:r>
      <w:bookmarkEnd w:id="25"/>
    </w:p>
    <w:p w14:paraId="25D379B5" w14:textId="77777777"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3CF0E959" w14:textId="3415BDCF"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27" w:name="_Toc208570432"/>
      <w:r w:rsidRPr="004E08BF">
        <w:rPr>
          <w:rFonts w:ascii="Arial" w:hAnsi="Arial" w:cs="Arial"/>
          <w:b w:val="0"/>
          <w:bCs w:val="0"/>
          <w:color w:val="365F91"/>
          <w:sz w:val="20"/>
        </w:rPr>
        <w:t>1</w:t>
      </w:r>
      <w:r w:rsidR="002B20BD" w:rsidRPr="004E08BF">
        <w:rPr>
          <w:rFonts w:ascii="Arial" w:hAnsi="Arial" w:cs="Arial"/>
          <w:b w:val="0"/>
          <w:bCs w:val="0"/>
          <w:color w:val="365F91"/>
          <w:sz w:val="20"/>
        </w:rPr>
        <w:t>.2.2</w:t>
      </w:r>
      <w:r w:rsidR="002B20BD" w:rsidRPr="004E08BF">
        <w:rPr>
          <w:rFonts w:ascii="Arial" w:hAnsi="Arial" w:cs="Arial"/>
          <w:b w:val="0"/>
          <w:bCs w:val="0"/>
          <w:color w:val="365F91"/>
          <w:sz w:val="20"/>
        </w:rPr>
        <w:tab/>
        <w:t>Points forts</w:t>
      </w:r>
      <w:bookmarkEnd w:id="27"/>
    </w:p>
    <w:p w14:paraId="0134D7F3" w14:textId="77777777"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634D25DF" w14:textId="32051EE3"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28" w:name="_Toc208570433"/>
      <w:r w:rsidRPr="004E08BF">
        <w:rPr>
          <w:rFonts w:ascii="Arial" w:hAnsi="Arial" w:cs="Arial"/>
          <w:b w:val="0"/>
          <w:bCs w:val="0"/>
          <w:color w:val="365F91"/>
          <w:sz w:val="20"/>
        </w:rPr>
        <w:t>1</w:t>
      </w:r>
      <w:r w:rsidR="002B20BD" w:rsidRPr="004E08BF">
        <w:rPr>
          <w:rFonts w:ascii="Arial" w:hAnsi="Arial" w:cs="Arial"/>
          <w:b w:val="0"/>
          <w:bCs w:val="0"/>
          <w:color w:val="365F91"/>
          <w:sz w:val="20"/>
        </w:rPr>
        <w:t>.2.3</w:t>
      </w:r>
      <w:r w:rsidR="002B20BD" w:rsidRPr="004E08BF">
        <w:rPr>
          <w:rFonts w:ascii="Arial" w:hAnsi="Arial" w:cs="Arial"/>
          <w:b w:val="0"/>
          <w:bCs w:val="0"/>
          <w:color w:val="365F91"/>
          <w:sz w:val="20"/>
        </w:rPr>
        <w:tab/>
      </w:r>
      <w:r w:rsidR="00A718B5" w:rsidRPr="004E08BF">
        <w:rPr>
          <w:rFonts w:ascii="Arial" w:hAnsi="Arial" w:cs="Arial"/>
          <w:b w:val="0"/>
          <w:bCs w:val="0"/>
          <w:color w:val="365F91"/>
          <w:sz w:val="20"/>
        </w:rPr>
        <w:t>Points à améliorer</w:t>
      </w:r>
      <w:bookmarkEnd w:id="28"/>
    </w:p>
    <w:p w14:paraId="21B2B661" w14:textId="77777777"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600B686D" w14:textId="63379DE9"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29" w:name="_Toc208570434"/>
      <w:r w:rsidRPr="004E08BF">
        <w:rPr>
          <w:rFonts w:ascii="Arial" w:hAnsi="Arial" w:cs="Arial"/>
          <w:b w:val="0"/>
          <w:bCs w:val="0"/>
          <w:color w:val="365F91"/>
          <w:sz w:val="20"/>
        </w:rPr>
        <w:t>1</w:t>
      </w:r>
      <w:r w:rsidR="002B20BD" w:rsidRPr="004E08BF">
        <w:rPr>
          <w:rFonts w:ascii="Arial" w:hAnsi="Arial" w:cs="Arial"/>
          <w:b w:val="0"/>
          <w:bCs w:val="0"/>
          <w:color w:val="365F91"/>
          <w:sz w:val="20"/>
        </w:rPr>
        <w:t>.2.4</w:t>
      </w:r>
      <w:r w:rsidR="002B20BD" w:rsidRPr="004E08BF">
        <w:rPr>
          <w:rFonts w:ascii="Arial" w:hAnsi="Arial" w:cs="Arial"/>
          <w:b w:val="0"/>
          <w:bCs w:val="0"/>
          <w:color w:val="365F91"/>
          <w:sz w:val="20"/>
        </w:rPr>
        <w:tab/>
      </w:r>
      <w:r w:rsidR="00A718B5" w:rsidRPr="004E08BF">
        <w:rPr>
          <w:rFonts w:ascii="Arial" w:hAnsi="Arial" w:cs="Arial"/>
          <w:b w:val="0"/>
          <w:bCs w:val="0"/>
          <w:color w:val="365F91"/>
          <w:sz w:val="20"/>
        </w:rPr>
        <w:t>Suggestions d’actions à mener aux fins d’amélioration</w:t>
      </w:r>
      <w:bookmarkEnd w:id="29"/>
    </w:p>
    <w:p w14:paraId="7E861264" w14:textId="77777777" w:rsidR="00F265AE" w:rsidRPr="001F4905" w:rsidRDefault="00F265AE" w:rsidP="001F4905">
      <w:pPr>
        <w:pStyle w:val="Titre3"/>
        <w:keepNext w:val="0"/>
        <w:keepLines w:val="0"/>
        <w:widowControl w:val="0"/>
        <w:suppressAutoHyphens/>
        <w:spacing w:before="240" w:after="240"/>
        <w:ind w:left="720"/>
        <w:rPr>
          <w:rFonts w:ascii="Arial" w:hAnsi="Arial" w:cs="Arial"/>
          <w:b w:val="0"/>
          <w:bCs w:val="0"/>
          <w:color w:val="auto"/>
          <w:sz w:val="20"/>
        </w:rPr>
      </w:pPr>
    </w:p>
    <w:p w14:paraId="7CB41830" w14:textId="18D4F1F8" w:rsidR="007A29C8" w:rsidRPr="003A2480" w:rsidRDefault="007A29C8" w:rsidP="003A2480">
      <w:pPr>
        <w:outlineLvl w:val="2"/>
        <w:rPr>
          <w:rFonts w:ascii="Arial" w:hAnsi="Arial" w:cs="Arial"/>
          <w:b/>
          <w:bCs/>
          <w:smallCaps/>
          <w:color w:val="365F91"/>
        </w:rPr>
      </w:pPr>
      <w:bookmarkStart w:id="30" w:name="_Toc208570435"/>
      <w:r w:rsidRPr="003A2480">
        <w:rPr>
          <w:rFonts w:ascii="Arial" w:hAnsi="Arial" w:cs="Arial"/>
          <w:b/>
          <w:bCs/>
          <w:smallCaps/>
          <w:color w:val="365F91"/>
        </w:rPr>
        <w:t xml:space="preserve">Critère </w:t>
      </w:r>
      <w:r w:rsidR="006E4720" w:rsidRPr="003A2480">
        <w:rPr>
          <w:rFonts w:ascii="Arial" w:hAnsi="Arial" w:cs="Arial"/>
          <w:b/>
          <w:bCs/>
          <w:smallCaps/>
          <w:color w:val="365F91"/>
        </w:rPr>
        <w:t>1</w:t>
      </w:r>
      <w:r w:rsidR="0094326A" w:rsidRPr="003A2480">
        <w:rPr>
          <w:rFonts w:ascii="Arial" w:hAnsi="Arial" w:cs="Arial"/>
          <w:b/>
          <w:bCs/>
          <w:smallCaps/>
          <w:color w:val="365F91"/>
        </w:rPr>
        <w:t>.</w:t>
      </w:r>
      <w:r w:rsidRPr="003A2480">
        <w:rPr>
          <w:rFonts w:ascii="Arial" w:hAnsi="Arial" w:cs="Arial"/>
          <w:b/>
          <w:bCs/>
          <w:smallCaps/>
          <w:color w:val="365F91"/>
        </w:rPr>
        <w:t>3</w:t>
      </w:r>
      <w:bookmarkEnd w:id="26"/>
      <w:bookmarkEnd w:id="30"/>
    </w:p>
    <w:p w14:paraId="679DADAE" w14:textId="77C3C025" w:rsidR="00725EDB" w:rsidRPr="004E08BF" w:rsidRDefault="00DD0E82" w:rsidP="004E08BF">
      <w:pPr>
        <w:widowControl w:val="0"/>
        <w:shd w:val="clear" w:color="auto" w:fill="DBE5F1" w:themeFill="accent1" w:themeFillTint="33"/>
        <w:suppressAutoHyphens/>
        <w:spacing w:before="160" w:after="160" w:line="288" w:lineRule="auto"/>
        <w:rPr>
          <w:rFonts w:ascii="Arial" w:hAnsi="Arial" w:cs="Arial"/>
          <w:sz w:val="20"/>
        </w:rPr>
      </w:pPr>
      <w:r w:rsidRPr="004E08BF">
        <w:rPr>
          <w:rFonts w:ascii="Arial" w:hAnsi="Arial" w:cs="Arial"/>
          <w:sz w:val="20"/>
        </w:rPr>
        <w:t xml:space="preserve">La Faculté de </w:t>
      </w:r>
      <w:r w:rsidR="007C5099">
        <w:rPr>
          <w:rFonts w:ascii="Arial" w:hAnsi="Arial" w:cs="Arial"/>
          <w:sz w:val="20"/>
        </w:rPr>
        <w:t>p</w:t>
      </w:r>
      <w:r w:rsidRPr="004E08BF">
        <w:rPr>
          <w:rFonts w:ascii="Arial" w:hAnsi="Arial" w:cs="Arial"/>
          <w:sz w:val="20"/>
        </w:rPr>
        <w:t>harmacie a le soutien de l’Université pour l’établissement d’affiliations, de collaborations et de partenariats externes susceptibles de l’aider à s’acquitter de sa mission. À titre d’exemple de partenaires, on retrouve l’Ordre des pharmaciens, d’autres facultés de pharmacie, des agences de réglementation gouvernementales et des employeurs</w:t>
      </w:r>
      <w:r w:rsidR="00725EDB" w:rsidRPr="004E08BF">
        <w:rPr>
          <w:rFonts w:ascii="Arial" w:hAnsi="Arial" w:cs="Arial"/>
          <w:sz w:val="20"/>
        </w:rPr>
        <w:t>.</w:t>
      </w:r>
    </w:p>
    <w:p w14:paraId="21C27309" w14:textId="3B32B55C"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31" w:name="_Toc208570436"/>
      <w:bookmarkStart w:id="32" w:name="_Toc372116509"/>
      <w:r w:rsidRPr="004E08BF">
        <w:rPr>
          <w:rFonts w:ascii="Arial" w:hAnsi="Arial" w:cs="Arial"/>
          <w:b w:val="0"/>
          <w:bCs w:val="0"/>
          <w:color w:val="365F91"/>
          <w:sz w:val="20"/>
        </w:rPr>
        <w:t>1</w:t>
      </w:r>
      <w:r w:rsidR="002B20BD" w:rsidRPr="004E08BF">
        <w:rPr>
          <w:rFonts w:ascii="Arial" w:hAnsi="Arial" w:cs="Arial"/>
          <w:b w:val="0"/>
          <w:bCs w:val="0"/>
          <w:color w:val="365F91"/>
          <w:sz w:val="20"/>
        </w:rPr>
        <w:t>.3.1</w:t>
      </w:r>
      <w:r w:rsidR="002B20BD" w:rsidRPr="004E08BF">
        <w:rPr>
          <w:rFonts w:ascii="Arial" w:hAnsi="Arial" w:cs="Arial"/>
          <w:b w:val="0"/>
          <w:bCs w:val="0"/>
          <w:color w:val="365F91"/>
          <w:sz w:val="20"/>
        </w:rPr>
        <w:tab/>
        <w:t xml:space="preserve">Description </w:t>
      </w:r>
      <w:r w:rsidR="00E83AB6" w:rsidRPr="004E08BF">
        <w:rPr>
          <w:rFonts w:ascii="Arial" w:hAnsi="Arial" w:cs="Arial"/>
          <w:b w:val="0"/>
          <w:bCs w:val="0"/>
          <w:color w:val="365F91"/>
          <w:sz w:val="20"/>
        </w:rPr>
        <w:t xml:space="preserve">et analyse </w:t>
      </w:r>
      <w:r w:rsidR="002B20BD" w:rsidRPr="004E08BF">
        <w:rPr>
          <w:rFonts w:ascii="Arial" w:hAnsi="Arial" w:cs="Arial"/>
          <w:b w:val="0"/>
          <w:bCs w:val="0"/>
          <w:color w:val="365F91"/>
          <w:sz w:val="20"/>
        </w:rPr>
        <w:t>de la situation</w:t>
      </w:r>
      <w:bookmarkEnd w:id="31"/>
      <w:r w:rsidR="002B20BD" w:rsidRPr="004E08BF">
        <w:rPr>
          <w:rFonts w:ascii="Arial" w:hAnsi="Arial" w:cs="Arial"/>
          <w:b w:val="0"/>
          <w:bCs w:val="0"/>
          <w:color w:val="365F91"/>
          <w:sz w:val="20"/>
        </w:rPr>
        <w:t xml:space="preserve"> </w:t>
      </w:r>
    </w:p>
    <w:p w14:paraId="3BC3D505" w14:textId="77777777"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62CFF5DC" w14:textId="4FDACBF0"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33" w:name="_Toc208570437"/>
      <w:r w:rsidRPr="004E08BF">
        <w:rPr>
          <w:rFonts w:ascii="Arial" w:hAnsi="Arial" w:cs="Arial"/>
          <w:b w:val="0"/>
          <w:bCs w:val="0"/>
          <w:color w:val="365F91"/>
          <w:sz w:val="20"/>
        </w:rPr>
        <w:t>1</w:t>
      </w:r>
      <w:r w:rsidR="002B20BD" w:rsidRPr="004E08BF">
        <w:rPr>
          <w:rFonts w:ascii="Arial" w:hAnsi="Arial" w:cs="Arial"/>
          <w:b w:val="0"/>
          <w:bCs w:val="0"/>
          <w:color w:val="365F91"/>
          <w:sz w:val="20"/>
        </w:rPr>
        <w:t>.3.2</w:t>
      </w:r>
      <w:r w:rsidR="002B20BD" w:rsidRPr="004E08BF">
        <w:rPr>
          <w:rFonts w:ascii="Arial" w:hAnsi="Arial" w:cs="Arial"/>
          <w:b w:val="0"/>
          <w:bCs w:val="0"/>
          <w:color w:val="365F91"/>
          <w:sz w:val="20"/>
        </w:rPr>
        <w:tab/>
        <w:t>Points forts</w:t>
      </w:r>
      <w:bookmarkEnd w:id="33"/>
    </w:p>
    <w:p w14:paraId="5F17D8FA" w14:textId="77777777"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30EBE9C7" w14:textId="5C01DB41"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34" w:name="_Toc208570438"/>
      <w:r w:rsidRPr="004E08BF">
        <w:rPr>
          <w:rFonts w:ascii="Arial" w:hAnsi="Arial" w:cs="Arial"/>
          <w:b w:val="0"/>
          <w:bCs w:val="0"/>
          <w:color w:val="365F91"/>
          <w:sz w:val="20"/>
        </w:rPr>
        <w:t>1</w:t>
      </w:r>
      <w:r w:rsidR="002B20BD" w:rsidRPr="004E08BF">
        <w:rPr>
          <w:rFonts w:ascii="Arial" w:hAnsi="Arial" w:cs="Arial"/>
          <w:b w:val="0"/>
          <w:bCs w:val="0"/>
          <w:color w:val="365F91"/>
          <w:sz w:val="20"/>
        </w:rPr>
        <w:t>.3.3</w:t>
      </w:r>
      <w:r w:rsidR="002B20BD" w:rsidRPr="004E08BF">
        <w:rPr>
          <w:rFonts w:ascii="Arial" w:hAnsi="Arial" w:cs="Arial"/>
          <w:b w:val="0"/>
          <w:bCs w:val="0"/>
          <w:color w:val="365F91"/>
          <w:sz w:val="20"/>
        </w:rPr>
        <w:tab/>
      </w:r>
      <w:r w:rsidR="00A718B5" w:rsidRPr="004E08BF">
        <w:rPr>
          <w:rFonts w:ascii="Arial" w:hAnsi="Arial" w:cs="Arial"/>
          <w:b w:val="0"/>
          <w:bCs w:val="0"/>
          <w:color w:val="365F91"/>
          <w:sz w:val="20"/>
        </w:rPr>
        <w:t>Points à améliorer</w:t>
      </w:r>
      <w:bookmarkEnd w:id="34"/>
    </w:p>
    <w:p w14:paraId="657453E7" w14:textId="77777777"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3AC3B23D" w14:textId="53C627AA"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35" w:name="_Toc208570439"/>
      <w:r w:rsidRPr="004E08BF">
        <w:rPr>
          <w:rFonts w:ascii="Arial" w:hAnsi="Arial" w:cs="Arial"/>
          <w:b w:val="0"/>
          <w:bCs w:val="0"/>
          <w:color w:val="365F91"/>
          <w:sz w:val="20"/>
        </w:rPr>
        <w:t>1</w:t>
      </w:r>
      <w:r w:rsidR="002B20BD" w:rsidRPr="004E08BF">
        <w:rPr>
          <w:rFonts w:ascii="Arial" w:hAnsi="Arial" w:cs="Arial"/>
          <w:b w:val="0"/>
          <w:bCs w:val="0"/>
          <w:color w:val="365F91"/>
          <w:sz w:val="20"/>
        </w:rPr>
        <w:t>.3.4</w:t>
      </w:r>
      <w:r w:rsidR="002B20BD" w:rsidRPr="004E08BF">
        <w:rPr>
          <w:rFonts w:ascii="Arial" w:hAnsi="Arial" w:cs="Arial"/>
          <w:b w:val="0"/>
          <w:bCs w:val="0"/>
          <w:color w:val="365F91"/>
          <w:sz w:val="20"/>
        </w:rPr>
        <w:tab/>
      </w:r>
      <w:r w:rsidR="00A718B5" w:rsidRPr="004E08BF">
        <w:rPr>
          <w:rFonts w:ascii="Arial" w:hAnsi="Arial" w:cs="Arial"/>
          <w:b w:val="0"/>
          <w:bCs w:val="0"/>
          <w:color w:val="365F91"/>
          <w:sz w:val="20"/>
        </w:rPr>
        <w:t>Suggestions d’actions à mener aux fins d’amélioration</w:t>
      </w:r>
      <w:bookmarkEnd w:id="35"/>
    </w:p>
    <w:p w14:paraId="678BF014" w14:textId="77777777" w:rsidR="00F265AE" w:rsidRPr="001F4905" w:rsidRDefault="00F265AE" w:rsidP="001F4905">
      <w:pPr>
        <w:pStyle w:val="Titre3"/>
        <w:keepNext w:val="0"/>
        <w:keepLines w:val="0"/>
        <w:widowControl w:val="0"/>
        <w:suppressAutoHyphens/>
        <w:spacing w:before="240" w:after="240"/>
        <w:ind w:left="720"/>
        <w:rPr>
          <w:rFonts w:ascii="Arial" w:hAnsi="Arial" w:cs="Arial"/>
          <w:b w:val="0"/>
          <w:bCs w:val="0"/>
          <w:color w:val="auto"/>
          <w:sz w:val="20"/>
        </w:rPr>
      </w:pPr>
    </w:p>
    <w:p w14:paraId="5ADD9504" w14:textId="682F1F15" w:rsidR="00214989" w:rsidRPr="003A2480" w:rsidRDefault="00214989" w:rsidP="003A2480">
      <w:pPr>
        <w:outlineLvl w:val="2"/>
        <w:rPr>
          <w:rFonts w:ascii="Arial" w:hAnsi="Arial" w:cs="Arial"/>
          <w:b/>
          <w:bCs/>
          <w:smallCaps/>
          <w:color w:val="365F91"/>
        </w:rPr>
      </w:pPr>
      <w:bookmarkStart w:id="36" w:name="_Toc208570440"/>
      <w:r w:rsidRPr="003A2480">
        <w:rPr>
          <w:rFonts w:ascii="Arial" w:hAnsi="Arial" w:cs="Arial"/>
          <w:b/>
          <w:bCs/>
          <w:smallCaps/>
          <w:color w:val="365F91"/>
        </w:rPr>
        <w:t xml:space="preserve">Critère </w:t>
      </w:r>
      <w:r w:rsidR="006E4720" w:rsidRPr="003A2480">
        <w:rPr>
          <w:rFonts w:ascii="Arial" w:hAnsi="Arial" w:cs="Arial"/>
          <w:b/>
          <w:bCs/>
          <w:smallCaps/>
          <w:color w:val="365F91"/>
        </w:rPr>
        <w:t>1</w:t>
      </w:r>
      <w:r w:rsidRPr="003A2480">
        <w:rPr>
          <w:rFonts w:ascii="Arial" w:hAnsi="Arial" w:cs="Arial"/>
          <w:b/>
          <w:bCs/>
          <w:smallCaps/>
          <w:color w:val="365F91"/>
        </w:rPr>
        <w:t>.4</w:t>
      </w:r>
      <w:bookmarkEnd w:id="32"/>
      <w:bookmarkEnd w:id="36"/>
    </w:p>
    <w:p w14:paraId="62D9B85D" w14:textId="5B28DEF1" w:rsidR="00725EDB" w:rsidRPr="004E08BF" w:rsidRDefault="00C47A00" w:rsidP="004E08BF">
      <w:pPr>
        <w:widowControl w:val="0"/>
        <w:shd w:val="clear" w:color="auto" w:fill="DBE5F1" w:themeFill="accent1" w:themeFillTint="33"/>
        <w:suppressAutoHyphens/>
        <w:spacing w:before="160" w:after="160" w:line="288" w:lineRule="auto"/>
        <w:rPr>
          <w:rFonts w:ascii="Arial" w:hAnsi="Arial" w:cs="Arial"/>
          <w:sz w:val="20"/>
        </w:rPr>
      </w:pPr>
      <w:r w:rsidRPr="004E08BF">
        <w:rPr>
          <w:rFonts w:ascii="Arial" w:hAnsi="Arial" w:cs="Arial"/>
          <w:sz w:val="20"/>
        </w:rPr>
        <w:t>L’Université a intégré le concept de la formation à la collaboration interprofessionnelle et facilite la mise en place de cette formation au sein des facultés de santé</w:t>
      </w:r>
      <w:r w:rsidR="00725EDB" w:rsidRPr="004E08BF">
        <w:rPr>
          <w:rFonts w:ascii="Arial" w:hAnsi="Arial" w:cs="Arial"/>
          <w:sz w:val="20"/>
        </w:rPr>
        <w:t>.</w:t>
      </w:r>
    </w:p>
    <w:p w14:paraId="31EEFB53" w14:textId="16395608"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37" w:name="_Toc208570441"/>
      <w:bookmarkStart w:id="38" w:name="_Toc372116510"/>
      <w:r w:rsidRPr="004E08BF">
        <w:rPr>
          <w:rFonts w:ascii="Arial" w:hAnsi="Arial" w:cs="Arial"/>
          <w:b w:val="0"/>
          <w:bCs w:val="0"/>
          <w:color w:val="365F91"/>
          <w:sz w:val="20"/>
        </w:rPr>
        <w:t>1</w:t>
      </w:r>
      <w:r w:rsidR="002B20BD" w:rsidRPr="004E08BF">
        <w:rPr>
          <w:rFonts w:ascii="Arial" w:hAnsi="Arial" w:cs="Arial"/>
          <w:b w:val="0"/>
          <w:bCs w:val="0"/>
          <w:color w:val="365F91"/>
          <w:sz w:val="20"/>
        </w:rPr>
        <w:t>.4.1</w:t>
      </w:r>
      <w:r w:rsidR="002B20BD" w:rsidRPr="004E08BF">
        <w:rPr>
          <w:rFonts w:ascii="Arial" w:hAnsi="Arial" w:cs="Arial"/>
          <w:b w:val="0"/>
          <w:bCs w:val="0"/>
          <w:color w:val="365F91"/>
          <w:sz w:val="20"/>
        </w:rPr>
        <w:tab/>
        <w:t xml:space="preserve">Description </w:t>
      </w:r>
      <w:r w:rsidR="00E83AB6" w:rsidRPr="004E08BF">
        <w:rPr>
          <w:rFonts w:ascii="Arial" w:hAnsi="Arial" w:cs="Arial"/>
          <w:b w:val="0"/>
          <w:bCs w:val="0"/>
          <w:color w:val="365F91"/>
          <w:sz w:val="20"/>
        </w:rPr>
        <w:t xml:space="preserve">et analyse </w:t>
      </w:r>
      <w:r w:rsidR="002B20BD" w:rsidRPr="004E08BF">
        <w:rPr>
          <w:rFonts w:ascii="Arial" w:hAnsi="Arial" w:cs="Arial"/>
          <w:b w:val="0"/>
          <w:bCs w:val="0"/>
          <w:color w:val="365F91"/>
          <w:sz w:val="20"/>
        </w:rPr>
        <w:t>de la situation</w:t>
      </w:r>
      <w:bookmarkEnd w:id="37"/>
      <w:r w:rsidR="002B20BD" w:rsidRPr="004E08BF">
        <w:rPr>
          <w:rFonts w:ascii="Arial" w:hAnsi="Arial" w:cs="Arial"/>
          <w:b w:val="0"/>
          <w:bCs w:val="0"/>
          <w:color w:val="365F91"/>
          <w:sz w:val="20"/>
        </w:rPr>
        <w:t xml:space="preserve"> </w:t>
      </w:r>
    </w:p>
    <w:p w14:paraId="382C7745" w14:textId="77777777"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1CE85CEC" w14:textId="18209333"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39" w:name="_Toc208570442"/>
      <w:r w:rsidRPr="004E08BF">
        <w:rPr>
          <w:rFonts w:ascii="Arial" w:hAnsi="Arial" w:cs="Arial"/>
          <w:b w:val="0"/>
          <w:bCs w:val="0"/>
          <w:color w:val="365F91"/>
          <w:sz w:val="20"/>
        </w:rPr>
        <w:t>1</w:t>
      </w:r>
      <w:r w:rsidR="002B20BD" w:rsidRPr="004E08BF">
        <w:rPr>
          <w:rFonts w:ascii="Arial" w:hAnsi="Arial" w:cs="Arial"/>
          <w:b w:val="0"/>
          <w:bCs w:val="0"/>
          <w:color w:val="365F91"/>
          <w:sz w:val="20"/>
        </w:rPr>
        <w:t>.4.2</w:t>
      </w:r>
      <w:r w:rsidR="002B20BD" w:rsidRPr="004E08BF">
        <w:rPr>
          <w:rFonts w:ascii="Arial" w:hAnsi="Arial" w:cs="Arial"/>
          <w:b w:val="0"/>
          <w:bCs w:val="0"/>
          <w:color w:val="365F91"/>
          <w:sz w:val="20"/>
        </w:rPr>
        <w:tab/>
        <w:t>Points forts</w:t>
      </w:r>
      <w:bookmarkEnd w:id="39"/>
    </w:p>
    <w:p w14:paraId="19418ED2" w14:textId="77777777"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0310D3E7" w14:textId="4D73C6BA"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40" w:name="_Toc208570443"/>
      <w:r w:rsidRPr="004E08BF">
        <w:rPr>
          <w:rFonts w:ascii="Arial" w:hAnsi="Arial" w:cs="Arial"/>
          <w:b w:val="0"/>
          <w:bCs w:val="0"/>
          <w:color w:val="365F91"/>
          <w:sz w:val="20"/>
        </w:rPr>
        <w:t>1</w:t>
      </w:r>
      <w:r w:rsidR="002B20BD" w:rsidRPr="004E08BF">
        <w:rPr>
          <w:rFonts w:ascii="Arial" w:hAnsi="Arial" w:cs="Arial"/>
          <w:b w:val="0"/>
          <w:bCs w:val="0"/>
          <w:color w:val="365F91"/>
          <w:sz w:val="20"/>
        </w:rPr>
        <w:t>.4.3</w:t>
      </w:r>
      <w:r w:rsidR="002B20BD" w:rsidRPr="004E08BF">
        <w:rPr>
          <w:rFonts w:ascii="Arial" w:hAnsi="Arial" w:cs="Arial"/>
          <w:b w:val="0"/>
          <w:bCs w:val="0"/>
          <w:color w:val="365F91"/>
          <w:sz w:val="20"/>
        </w:rPr>
        <w:tab/>
      </w:r>
      <w:r w:rsidR="00A718B5" w:rsidRPr="004E08BF">
        <w:rPr>
          <w:rFonts w:ascii="Arial" w:hAnsi="Arial" w:cs="Arial"/>
          <w:b w:val="0"/>
          <w:bCs w:val="0"/>
          <w:color w:val="365F91"/>
          <w:sz w:val="20"/>
        </w:rPr>
        <w:t>Points à améliorer</w:t>
      </w:r>
      <w:bookmarkEnd w:id="40"/>
    </w:p>
    <w:p w14:paraId="379DEE94" w14:textId="77777777" w:rsidR="002B20BD" w:rsidRPr="001F4905" w:rsidRDefault="002B20BD" w:rsidP="001F4905">
      <w:pPr>
        <w:pStyle w:val="Titre3"/>
        <w:keepNext w:val="0"/>
        <w:keepLines w:val="0"/>
        <w:widowControl w:val="0"/>
        <w:suppressAutoHyphens/>
        <w:spacing w:before="240" w:after="240"/>
        <w:ind w:left="720"/>
        <w:rPr>
          <w:rFonts w:ascii="Arial" w:hAnsi="Arial" w:cs="Arial"/>
          <w:b w:val="0"/>
          <w:bCs w:val="0"/>
          <w:color w:val="auto"/>
          <w:sz w:val="20"/>
        </w:rPr>
      </w:pPr>
    </w:p>
    <w:p w14:paraId="40D67D4F" w14:textId="21CD6BF4" w:rsidR="002B20BD" w:rsidRPr="004E08BF" w:rsidRDefault="006E4720" w:rsidP="004E08BF">
      <w:pPr>
        <w:pStyle w:val="Titre3"/>
        <w:keepNext w:val="0"/>
        <w:keepLines w:val="0"/>
        <w:widowControl w:val="0"/>
        <w:suppressAutoHyphens/>
        <w:spacing w:before="240" w:after="240"/>
        <w:ind w:left="720" w:hanging="720"/>
        <w:rPr>
          <w:rFonts w:ascii="Arial" w:hAnsi="Arial" w:cs="Arial"/>
          <w:b w:val="0"/>
          <w:bCs w:val="0"/>
          <w:color w:val="365F91"/>
          <w:sz w:val="20"/>
        </w:rPr>
      </w:pPr>
      <w:bookmarkStart w:id="41" w:name="_Toc208570444"/>
      <w:r w:rsidRPr="004E08BF">
        <w:rPr>
          <w:rFonts w:ascii="Arial" w:hAnsi="Arial" w:cs="Arial"/>
          <w:b w:val="0"/>
          <w:bCs w:val="0"/>
          <w:color w:val="365F91"/>
          <w:sz w:val="20"/>
        </w:rPr>
        <w:t>1</w:t>
      </w:r>
      <w:r w:rsidR="002B20BD" w:rsidRPr="004E08BF">
        <w:rPr>
          <w:rFonts w:ascii="Arial" w:hAnsi="Arial" w:cs="Arial"/>
          <w:b w:val="0"/>
          <w:bCs w:val="0"/>
          <w:color w:val="365F91"/>
          <w:sz w:val="20"/>
        </w:rPr>
        <w:t>.4.4</w:t>
      </w:r>
      <w:r w:rsidR="002B20BD" w:rsidRPr="004E08BF">
        <w:rPr>
          <w:rFonts w:ascii="Arial" w:hAnsi="Arial" w:cs="Arial"/>
          <w:b w:val="0"/>
          <w:bCs w:val="0"/>
          <w:color w:val="365F91"/>
          <w:sz w:val="20"/>
        </w:rPr>
        <w:tab/>
      </w:r>
      <w:r w:rsidR="00A718B5" w:rsidRPr="004E08BF">
        <w:rPr>
          <w:rFonts w:ascii="Arial" w:hAnsi="Arial" w:cs="Arial"/>
          <w:b w:val="0"/>
          <w:bCs w:val="0"/>
          <w:color w:val="365F91"/>
          <w:sz w:val="20"/>
        </w:rPr>
        <w:t>Suggestions d’actions à mener aux fins d’amélioration</w:t>
      </w:r>
      <w:bookmarkEnd w:id="41"/>
    </w:p>
    <w:p w14:paraId="22BB9B3E" w14:textId="77777777" w:rsidR="009C68DC" w:rsidRPr="001F4905" w:rsidRDefault="009C68DC" w:rsidP="001F4905">
      <w:pPr>
        <w:pStyle w:val="Titre3"/>
        <w:keepNext w:val="0"/>
        <w:keepLines w:val="0"/>
        <w:widowControl w:val="0"/>
        <w:suppressAutoHyphens/>
        <w:spacing w:before="240" w:after="240"/>
        <w:ind w:left="720"/>
        <w:rPr>
          <w:rFonts w:ascii="Arial" w:hAnsi="Arial" w:cs="Arial"/>
          <w:b w:val="0"/>
          <w:bCs w:val="0"/>
          <w:color w:val="auto"/>
          <w:sz w:val="20"/>
        </w:rPr>
      </w:pPr>
    </w:p>
    <w:p w14:paraId="559D1E3D" w14:textId="453D8C19" w:rsidR="00E979A9" w:rsidRPr="004E08BF" w:rsidRDefault="00C47A00" w:rsidP="005D7002">
      <w:pPr>
        <w:pStyle w:val="Titre2"/>
      </w:pPr>
      <w:bookmarkStart w:id="42" w:name="_Toc208570445"/>
      <w:r w:rsidRPr="004E08BF">
        <w:t xml:space="preserve">Section </w:t>
      </w:r>
      <w:r w:rsidR="006E4720" w:rsidRPr="004E08BF">
        <w:t>2</w:t>
      </w:r>
      <w:r w:rsidR="00115058" w:rsidRPr="004E08BF">
        <w:t>.</w:t>
      </w:r>
      <w:r w:rsidR="00115058" w:rsidRPr="004E08BF">
        <w:tab/>
      </w:r>
      <w:r w:rsidR="004E08BF">
        <w:t>Mission, vision, valeurs et objectifs de la Faculté de pharmacie</w:t>
      </w:r>
      <w:bookmarkEnd w:id="14"/>
      <w:bookmarkEnd w:id="15"/>
      <w:bookmarkEnd w:id="16"/>
      <w:bookmarkEnd w:id="38"/>
      <w:bookmarkEnd w:id="42"/>
      <w:r w:rsidR="00D500CE" w:rsidRPr="004E08BF">
        <w:t xml:space="preserve"> </w:t>
      </w:r>
      <w:bookmarkStart w:id="43" w:name="_Toc318370763"/>
      <w:bookmarkStart w:id="44" w:name="_Toc318372850"/>
      <w:bookmarkStart w:id="45" w:name="_Toc318370764"/>
      <w:bookmarkStart w:id="46" w:name="_Toc318372851"/>
      <w:bookmarkStart w:id="47" w:name="_Toc318634906"/>
      <w:bookmarkStart w:id="48" w:name="_Toc318636581"/>
      <w:bookmarkStart w:id="49" w:name="_Toc319866002"/>
      <w:bookmarkStart w:id="50" w:name="_Toc347910776"/>
      <w:bookmarkStart w:id="51" w:name="_Toc347911190"/>
      <w:bookmarkStart w:id="52" w:name="_Toc347933464"/>
      <w:bookmarkStart w:id="53" w:name="_Toc228361378"/>
      <w:bookmarkStart w:id="54" w:name="_Toc384800280"/>
      <w:bookmarkStart w:id="55" w:name="_Toc295574652"/>
    </w:p>
    <w:p w14:paraId="22D5003B" w14:textId="5B9B61FB" w:rsidR="00145710" w:rsidRPr="003A2480" w:rsidRDefault="00145710" w:rsidP="003A2480">
      <w:pPr>
        <w:outlineLvl w:val="2"/>
        <w:rPr>
          <w:rFonts w:ascii="Arial" w:hAnsi="Arial" w:cs="Arial"/>
          <w:b/>
          <w:bCs/>
          <w:smallCaps/>
          <w:color w:val="365F91"/>
        </w:rPr>
      </w:pPr>
      <w:bookmarkStart w:id="56" w:name="_Toc372116511"/>
      <w:bookmarkStart w:id="57" w:name="_Toc208570446"/>
      <w:r w:rsidRPr="003A2480">
        <w:rPr>
          <w:rFonts w:ascii="Arial" w:hAnsi="Arial" w:cs="Arial"/>
          <w:b/>
          <w:bCs/>
          <w:smallCaps/>
          <w:color w:val="365F91"/>
        </w:rPr>
        <w:lastRenderedPageBreak/>
        <w:t xml:space="preserve">Critère </w:t>
      </w:r>
      <w:r w:rsidR="006E4720" w:rsidRPr="003A2480">
        <w:rPr>
          <w:rFonts w:ascii="Arial" w:hAnsi="Arial" w:cs="Arial"/>
          <w:b/>
          <w:bCs/>
          <w:smallCaps/>
          <w:color w:val="365F91"/>
        </w:rPr>
        <w:t>2</w:t>
      </w:r>
      <w:r w:rsidRPr="003A2480">
        <w:rPr>
          <w:rFonts w:ascii="Arial" w:hAnsi="Arial" w:cs="Arial"/>
          <w:b/>
          <w:bCs/>
          <w:smallCaps/>
          <w:color w:val="365F91"/>
        </w:rPr>
        <w:t>.1</w:t>
      </w:r>
      <w:bookmarkEnd w:id="56"/>
      <w:bookmarkEnd w:id="57"/>
    </w:p>
    <w:p w14:paraId="5571C2D7" w14:textId="7CA5A553" w:rsidR="00E155A5" w:rsidRPr="004E08BF" w:rsidRDefault="001E60DF" w:rsidP="004E08BF">
      <w:pPr>
        <w:widowControl w:val="0"/>
        <w:shd w:val="clear" w:color="auto" w:fill="DBE5F1" w:themeFill="accent1" w:themeFillTint="33"/>
        <w:suppressAutoHyphens/>
        <w:spacing w:before="160" w:after="160" w:line="288" w:lineRule="auto"/>
        <w:rPr>
          <w:rFonts w:ascii="Arial" w:hAnsi="Arial" w:cs="Arial"/>
          <w:sz w:val="20"/>
        </w:rPr>
      </w:pPr>
      <w:r w:rsidRPr="004E08BF">
        <w:rPr>
          <w:rFonts w:ascii="Arial" w:hAnsi="Arial" w:cs="Arial"/>
          <w:sz w:val="20"/>
        </w:rPr>
        <w:t>La mission</w:t>
      </w:r>
      <w:r w:rsidR="00C47A00" w:rsidRPr="004E08BF">
        <w:rPr>
          <w:rFonts w:ascii="Arial" w:hAnsi="Arial" w:cs="Arial"/>
          <w:sz w:val="20"/>
        </w:rPr>
        <w:t xml:space="preserve">, la vision et les valeurs de la Faculté de </w:t>
      </w:r>
      <w:r w:rsidR="007C5099">
        <w:rPr>
          <w:rFonts w:ascii="Arial" w:hAnsi="Arial" w:cs="Arial"/>
          <w:sz w:val="20"/>
        </w:rPr>
        <w:t>p</w:t>
      </w:r>
      <w:r w:rsidR="00C47A00" w:rsidRPr="004E08BF">
        <w:rPr>
          <w:rFonts w:ascii="Arial" w:hAnsi="Arial" w:cs="Arial"/>
          <w:sz w:val="20"/>
        </w:rPr>
        <w:t>harmacie ainsi que les objectifs de formation et de recherche qui en découlent sont définis. Ils sont élaborés en collaboration avec les partenaires professionnels en tenant compte des besoins de santé et de services pharmaceutiques de la population. La mission et les valeurs sont en accord avec celles de l’Université</w:t>
      </w:r>
      <w:r w:rsidRPr="004E08BF">
        <w:rPr>
          <w:rFonts w:ascii="Arial" w:hAnsi="Arial" w:cs="Arial"/>
          <w:sz w:val="20"/>
        </w:rPr>
        <w:t>.</w:t>
      </w:r>
    </w:p>
    <w:p w14:paraId="123F5BFD" w14:textId="7415EF82"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58" w:name="_Toc208570447"/>
      <w:bookmarkStart w:id="59" w:name="_Toc372116512"/>
      <w:bookmarkEnd w:id="43"/>
      <w:bookmarkEnd w:id="44"/>
      <w:bookmarkEnd w:id="45"/>
      <w:bookmarkEnd w:id="46"/>
      <w:bookmarkEnd w:id="47"/>
      <w:bookmarkEnd w:id="48"/>
      <w:bookmarkEnd w:id="49"/>
      <w:bookmarkEnd w:id="50"/>
      <w:bookmarkEnd w:id="51"/>
      <w:bookmarkEnd w:id="52"/>
      <w:bookmarkEnd w:id="53"/>
      <w:bookmarkEnd w:id="54"/>
      <w:bookmarkEnd w:id="55"/>
      <w:r w:rsidRPr="001F4905">
        <w:rPr>
          <w:rFonts w:ascii="Arial" w:hAnsi="Arial" w:cs="Arial"/>
          <w:b w:val="0"/>
          <w:bCs w:val="0"/>
          <w:color w:val="365F91"/>
          <w:sz w:val="20"/>
        </w:rPr>
        <w:t>2</w:t>
      </w:r>
      <w:r w:rsidR="009C68DC" w:rsidRPr="001F4905">
        <w:rPr>
          <w:rFonts w:ascii="Arial" w:hAnsi="Arial" w:cs="Arial"/>
          <w:b w:val="0"/>
          <w:bCs w:val="0"/>
          <w:color w:val="365F91"/>
          <w:sz w:val="20"/>
        </w:rPr>
        <w:t>.1.1</w:t>
      </w:r>
      <w:r w:rsidR="009C68DC"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009C68DC" w:rsidRPr="001F4905">
        <w:rPr>
          <w:rFonts w:ascii="Arial" w:hAnsi="Arial" w:cs="Arial"/>
          <w:b w:val="0"/>
          <w:bCs w:val="0"/>
          <w:color w:val="365F91"/>
          <w:sz w:val="20"/>
        </w:rPr>
        <w:t>de la situation</w:t>
      </w:r>
      <w:bookmarkEnd w:id="58"/>
      <w:r w:rsidR="009C68DC" w:rsidRPr="001F4905">
        <w:rPr>
          <w:rFonts w:ascii="Arial" w:hAnsi="Arial" w:cs="Arial"/>
          <w:b w:val="0"/>
          <w:bCs w:val="0"/>
          <w:color w:val="365F91"/>
          <w:sz w:val="20"/>
        </w:rPr>
        <w:t xml:space="preserve"> </w:t>
      </w:r>
    </w:p>
    <w:p w14:paraId="23B8B0CF" w14:textId="77777777" w:rsidR="009C68DC" w:rsidRPr="001F4905" w:rsidRDefault="009C68DC" w:rsidP="001F4905">
      <w:pPr>
        <w:pStyle w:val="Titre3"/>
        <w:keepNext w:val="0"/>
        <w:keepLines w:val="0"/>
        <w:widowControl w:val="0"/>
        <w:suppressAutoHyphens/>
        <w:spacing w:before="240" w:after="240"/>
        <w:ind w:left="720"/>
        <w:rPr>
          <w:rFonts w:ascii="Arial" w:hAnsi="Arial" w:cs="Arial"/>
          <w:b w:val="0"/>
          <w:bCs w:val="0"/>
          <w:color w:val="auto"/>
          <w:sz w:val="20"/>
        </w:rPr>
      </w:pPr>
    </w:p>
    <w:p w14:paraId="7F63BC01" w14:textId="4A1A6056"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60" w:name="_Toc208570448"/>
      <w:r w:rsidRPr="001F4905">
        <w:rPr>
          <w:rFonts w:ascii="Arial" w:hAnsi="Arial" w:cs="Arial"/>
          <w:b w:val="0"/>
          <w:bCs w:val="0"/>
          <w:color w:val="365F91"/>
          <w:sz w:val="20"/>
        </w:rPr>
        <w:t>2</w:t>
      </w:r>
      <w:r w:rsidR="009C68DC" w:rsidRPr="001F4905">
        <w:rPr>
          <w:rFonts w:ascii="Arial" w:hAnsi="Arial" w:cs="Arial"/>
          <w:b w:val="0"/>
          <w:bCs w:val="0"/>
          <w:color w:val="365F91"/>
          <w:sz w:val="20"/>
        </w:rPr>
        <w:t>.1.2</w:t>
      </w:r>
      <w:r w:rsidR="009C68DC" w:rsidRPr="001F4905">
        <w:rPr>
          <w:rFonts w:ascii="Arial" w:hAnsi="Arial" w:cs="Arial"/>
          <w:b w:val="0"/>
          <w:bCs w:val="0"/>
          <w:color w:val="365F91"/>
          <w:sz w:val="20"/>
        </w:rPr>
        <w:tab/>
        <w:t>Points forts</w:t>
      </w:r>
      <w:bookmarkEnd w:id="60"/>
    </w:p>
    <w:p w14:paraId="30306528" w14:textId="77777777" w:rsidR="009C68DC" w:rsidRPr="001F4905" w:rsidRDefault="009C68DC" w:rsidP="001F4905">
      <w:pPr>
        <w:pStyle w:val="Titre3"/>
        <w:keepNext w:val="0"/>
        <w:keepLines w:val="0"/>
        <w:widowControl w:val="0"/>
        <w:suppressAutoHyphens/>
        <w:spacing w:before="240" w:after="240"/>
        <w:ind w:left="720"/>
        <w:rPr>
          <w:rFonts w:ascii="Arial" w:hAnsi="Arial" w:cs="Arial"/>
          <w:b w:val="0"/>
          <w:bCs w:val="0"/>
          <w:color w:val="auto"/>
          <w:sz w:val="20"/>
        </w:rPr>
      </w:pPr>
    </w:p>
    <w:p w14:paraId="4BA56D7F" w14:textId="07D9B42A"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61" w:name="_Toc208570449"/>
      <w:r w:rsidRPr="001F4905">
        <w:rPr>
          <w:rFonts w:ascii="Arial" w:hAnsi="Arial" w:cs="Arial"/>
          <w:b w:val="0"/>
          <w:bCs w:val="0"/>
          <w:color w:val="365F91"/>
          <w:sz w:val="20"/>
        </w:rPr>
        <w:t>2</w:t>
      </w:r>
      <w:r w:rsidR="009C68DC" w:rsidRPr="001F4905">
        <w:rPr>
          <w:rFonts w:ascii="Arial" w:hAnsi="Arial" w:cs="Arial"/>
          <w:b w:val="0"/>
          <w:bCs w:val="0"/>
          <w:color w:val="365F91"/>
          <w:sz w:val="20"/>
        </w:rPr>
        <w:t>.1.3</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61"/>
    </w:p>
    <w:p w14:paraId="2466834B" w14:textId="77777777" w:rsidR="009C68DC" w:rsidRPr="001F4905" w:rsidRDefault="009C68DC" w:rsidP="001F4905">
      <w:pPr>
        <w:pStyle w:val="Titre3"/>
        <w:keepNext w:val="0"/>
        <w:keepLines w:val="0"/>
        <w:widowControl w:val="0"/>
        <w:suppressAutoHyphens/>
        <w:spacing w:before="240" w:after="240"/>
        <w:ind w:left="720"/>
        <w:rPr>
          <w:rFonts w:ascii="Arial" w:hAnsi="Arial" w:cs="Arial"/>
          <w:b w:val="0"/>
          <w:bCs w:val="0"/>
          <w:color w:val="auto"/>
          <w:sz w:val="20"/>
        </w:rPr>
      </w:pPr>
    </w:p>
    <w:p w14:paraId="0BC7AC24" w14:textId="5B255669"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62" w:name="_Toc208570450"/>
      <w:r w:rsidRPr="001F4905">
        <w:rPr>
          <w:rFonts w:ascii="Arial" w:hAnsi="Arial" w:cs="Arial"/>
          <w:b w:val="0"/>
          <w:bCs w:val="0"/>
          <w:color w:val="365F91"/>
          <w:sz w:val="20"/>
        </w:rPr>
        <w:t>2</w:t>
      </w:r>
      <w:r w:rsidR="009C68DC" w:rsidRPr="001F4905">
        <w:rPr>
          <w:rFonts w:ascii="Arial" w:hAnsi="Arial" w:cs="Arial"/>
          <w:b w:val="0"/>
          <w:bCs w:val="0"/>
          <w:color w:val="365F91"/>
          <w:sz w:val="20"/>
        </w:rPr>
        <w:t>.1.4</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62"/>
    </w:p>
    <w:p w14:paraId="39610AF3" w14:textId="77777777" w:rsidR="009C68DC" w:rsidRPr="001F4905" w:rsidRDefault="009C68DC" w:rsidP="001F4905">
      <w:pPr>
        <w:pStyle w:val="Titre3"/>
        <w:keepNext w:val="0"/>
        <w:keepLines w:val="0"/>
        <w:widowControl w:val="0"/>
        <w:suppressAutoHyphens/>
        <w:spacing w:before="240" w:after="240"/>
        <w:ind w:left="720"/>
        <w:rPr>
          <w:rFonts w:ascii="Arial" w:hAnsi="Arial" w:cs="Arial"/>
          <w:b w:val="0"/>
          <w:bCs w:val="0"/>
          <w:color w:val="auto"/>
          <w:sz w:val="20"/>
        </w:rPr>
      </w:pPr>
    </w:p>
    <w:p w14:paraId="34DA68AD" w14:textId="04E74EFA" w:rsidR="00421C80" w:rsidRPr="003A2480" w:rsidRDefault="00421C80" w:rsidP="003A2480">
      <w:pPr>
        <w:outlineLvl w:val="2"/>
        <w:rPr>
          <w:rFonts w:ascii="Arial" w:hAnsi="Arial" w:cs="Arial"/>
          <w:b/>
          <w:bCs/>
          <w:smallCaps/>
          <w:color w:val="365F91"/>
        </w:rPr>
      </w:pPr>
      <w:bookmarkStart w:id="63" w:name="_Toc208570451"/>
      <w:r w:rsidRPr="003A2480">
        <w:rPr>
          <w:rFonts w:ascii="Arial" w:hAnsi="Arial" w:cs="Arial"/>
          <w:b/>
          <w:bCs/>
          <w:smallCaps/>
          <w:color w:val="365F91"/>
        </w:rPr>
        <w:t xml:space="preserve">Critère </w:t>
      </w:r>
      <w:r w:rsidR="006E4720" w:rsidRPr="003A2480">
        <w:rPr>
          <w:rFonts w:ascii="Arial" w:hAnsi="Arial" w:cs="Arial"/>
          <w:b/>
          <w:bCs/>
          <w:smallCaps/>
          <w:color w:val="365F91"/>
        </w:rPr>
        <w:t>2</w:t>
      </w:r>
      <w:r w:rsidRPr="003A2480">
        <w:rPr>
          <w:rFonts w:ascii="Arial" w:hAnsi="Arial" w:cs="Arial"/>
          <w:b/>
          <w:bCs/>
          <w:smallCaps/>
          <w:color w:val="365F91"/>
        </w:rPr>
        <w:t>.2</w:t>
      </w:r>
      <w:bookmarkEnd w:id="59"/>
      <w:bookmarkEnd w:id="63"/>
    </w:p>
    <w:p w14:paraId="0724FAE8" w14:textId="022B45A6" w:rsidR="001E60DF" w:rsidRPr="004E08BF" w:rsidRDefault="001E60DF" w:rsidP="004E08BF">
      <w:pPr>
        <w:widowControl w:val="0"/>
        <w:shd w:val="clear" w:color="auto" w:fill="DBE5F1" w:themeFill="accent1" w:themeFillTint="33"/>
        <w:suppressAutoHyphens/>
        <w:spacing w:before="160" w:after="160" w:line="288" w:lineRule="auto"/>
        <w:rPr>
          <w:rFonts w:ascii="Arial" w:hAnsi="Arial" w:cs="Arial"/>
          <w:sz w:val="20"/>
        </w:rPr>
      </w:pPr>
      <w:r w:rsidRPr="004E08BF">
        <w:rPr>
          <w:rFonts w:ascii="Arial" w:hAnsi="Arial" w:cs="Arial"/>
          <w:sz w:val="20"/>
        </w:rPr>
        <w:t xml:space="preserve">La Faculté a mis en place un processus systématique </w:t>
      </w:r>
      <w:r w:rsidR="001A2DD8" w:rsidRPr="004E08BF">
        <w:rPr>
          <w:rFonts w:ascii="Arial" w:hAnsi="Arial" w:cs="Arial"/>
          <w:sz w:val="20"/>
        </w:rPr>
        <w:t xml:space="preserve">d’évaluation et </w:t>
      </w:r>
      <w:r w:rsidRPr="004E08BF">
        <w:rPr>
          <w:rFonts w:ascii="Arial" w:hAnsi="Arial" w:cs="Arial"/>
          <w:sz w:val="20"/>
        </w:rPr>
        <w:t>de planification de ses objectifs. Les partenaires internes et externes de la Faculté sont impliqués dans le processus de planification.</w:t>
      </w:r>
    </w:p>
    <w:p w14:paraId="4600CC0D" w14:textId="08923FE6"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64" w:name="_Toc208570452"/>
      <w:bookmarkStart w:id="65" w:name="_Toc372116513"/>
      <w:bookmarkStart w:id="66" w:name="_Toc318634908"/>
      <w:bookmarkStart w:id="67" w:name="_Toc318636583"/>
      <w:bookmarkStart w:id="68" w:name="_Toc319866004"/>
      <w:bookmarkStart w:id="69" w:name="_Toc347910778"/>
      <w:bookmarkStart w:id="70" w:name="_Toc347911192"/>
      <w:bookmarkStart w:id="71" w:name="_Toc347933466"/>
      <w:bookmarkStart w:id="72" w:name="_Toc228361380"/>
      <w:bookmarkStart w:id="73" w:name="_Toc384800282"/>
      <w:bookmarkStart w:id="74" w:name="_Toc295574654"/>
      <w:r w:rsidRPr="001F4905">
        <w:rPr>
          <w:rFonts w:ascii="Arial" w:hAnsi="Arial" w:cs="Arial"/>
          <w:b w:val="0"/>
          <w:bCs w:val="0"/>
          <w:color w:val="365F91"/>
          <w:sz w:val="20"/>
        </w:rPr>
        <w:t>2</w:t>
      </w:r>
      <w:r w:rsidR="009C68DC" w:rsidRPr="001F4905">
        <w:rPr>
          <w:rFonts w:ascii="Arial" w:hAnsi="Arial" w:cs="Arial"/>
          <w:b w:val="0"/>
          <w:bCs w:val="0"/>
          <w:color w:val="365F91"/>
          <w:sz w:val="20"/>
        </w:rPr>
        <w:t>.2.1</w:t>
      </w:r>
      <w:r w:rsidR="009C68DC"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009C68DC" w:rsidRPr="001F4905">
        <w:rPr>
          <w:rFonts w:ascii="Arial" w:hAnsi="Arial" w:cs="Arial"/>
          <w:b w:val="0"/>
          <w:bCs w:val="0"/>
          <w:color w:val="365F91"/>
          <w:sz w:val="20"/>
        </w:rPr>
        <w:t>de la situation</w:t>
      </w:r>
      <w:bookmarkEnd w:id="64"/>
      <w:r w:rsidR="009C68DC" w:rsidRPr="001F4905">
        <w:rPr>
          <w:rFonts w:ascii="Arial" w:hAnsi="Arial" w:cs="Arial"/>
          <w:b w:val="0"/>
          <w:bCs w:val="0"/>
          <w:color w:val="365F91"/>
          <w:sz w:val="20"/>
        </w:rPr>
        <w:t xml:space="preserve"> </w:t>
      </w:r>
    </w:p>
    <w:p w14:paraId="27A0E857" w14:textId="77777777" w:rsidR="009C68DC" w:rsidRPr="001F4905" w:rsidRDefault="009C68DC" w:rsidP="001F4905">
      <w:pPr>
        <w:pStyle w:val="Titre3"/>
        <w:keepNext w:val="0"/>
        <w:keepLines w:val="0"/>
        <w:widowControl w:val="0"/>
        <w:suppressAutoHyphens/>
        <w:spacing w:before="240" w:after="240"/>
        <w:ind w:left="720"/>
        <w:rPr>
          <w:rFonts w:ascii="Arial" w:hAnsi="Arial" w:cs="Arial"/>
          <w:b w:val="0"/>
          <w:bCs w:val="0"/>
          <w:color w:val="auto"/>
          <w:sz w:val="20"/>
        </w:rPr>
      </w:pPr>
    </w:p>
    <w:p w14:paraId="62FE0E5F" w14:textId="16791FF6"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75" w:name="_Toc208570453"/>
      <w:r w:rsidRPr="001F4905">
        <w:rPr>
          <w:rFonts w:ascii="Arial" w:hAnsi="Arial" w:cs="Arial"/>
          <w:b w:val="0"/>
          <w:bCs w:val="0"/>
          <w:color w:val="365F91"/>
          <w:sz w:val="20"/>
        </w:rPr>
        <w:t>2</w:t>
      </w:r>
      <w:r w:rsidR="009C68DC" w:rsidRPr="001F4905">
        <w:rPr>
          <w:rFonts w:ascii="Arial" w:hAnsi="Arial" w:cs="Arial"/>
          <w:b w:val="0"/>
          <w:bCs w:val="0"/>
          <w:color w:val="365F91"/>
          <w:sz w:val="20"/>
        </w:rPr>
        <w:t>.2.2</w:t>
      </w:r>
      <w:r w:rsidR="009C68DC" w:rsidRPr="001F4905">
        <w:rPr>
          <w:rFonts w:ascii="Arial" w:hAnsi="Arial" w:cs="Arial"/>
          <w:b w:val="0"/>
          <w:bCs w:val="0"/>
          <w:color w:val="365F91"/>
          <w:sz w:val="20"/>
        </w:rPr>
        <w:tab/>
        <w:t>Points forts</w:t>
      </w:r>
      <w:bookmarkEnd w:id="75"/>
    </w:p>
    <w:p w14:paraId="477A3844" w14:textId="77777777" w:rsidR="009C68DC" w:rsidRPr="001F4905" w:rsidRDefault="009C68DC" w:rsidP="001F4905">
      <w:pPr>
        <w:pStyle w:val="Titre3"/>
        <w:keepNext w:val="0"/>
        <w:keepLines w:val="0"/>
        <w:widowControl w:val="0"/>
        <w:suppressAutoHyphens/>
        <w:spacing w:before="240" w:after="240"/>
        <w:ind w:left="720"/>
        <w:rPr>
          <w:rFonts w:ascii="Arial" w:hAnsi="Arial" w:cs="Arial"/>
          <w:b w:val="0"/>
          <w:bCs w:val="0"/>
          <w:color w:val="auto"/>
          <w:sz w:val="20"/>
        </w:rPr>
      </w:pPr>
    </w:p>
    <w:p w14:paraId="36CD55CE" w14:textId="7347CFF3"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76" w:name="_Toc208570454"/>
      <w:r w:rsidRPr="001F4905">
        <w:rPr>
          <w:rFonts w:ascii="Arial" w:hAnsi="Arial" w:cs="Arial"/>
          <w:b w:val="0"/>
          <w:bCs w:val="0"/>
          <w:color w:val="365F91"/>
          <w:sz w:val="20"/>
        </w:rPr>
        <w:t>2</w:t>
      </w:r>
      <w:r w:rsidR="009C68DC" w:rsidRPr="001F4905">
        <w:rPr>
          <w:rFonts w:ascii="Arial" w:hAnsi="Arial" w:cs="Arial"/>
          <w:b w:val="0"/>
          <w:bCs w:val="0"/>
          <w:color w:val="365F91"/>
          <w:sz w:val="20"/>
        </w:rPr>
        <w:t>.2.3</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76"/>
    </w:p>
    <w:p w14:paraId="7E619626" w14:textId="77777777" w:rsidR="009C68DC" w:rsidRPr="001F4905" w:rsidRDefault="009C68DC" w:rsidP="001F4905">
      <w:pPr>
        <w:pStyle w:val="Titre3"/>
        <w:keepNext w:val="0"/>
        <w:keepLines w:val="0"/>
        <w:widowControl w:val="0"/>
        <w:suppressAutoHyphens/>
        <w:spacing w:before="240" w:after="240"/>
        <w:ind w:left="720"/>
        <w:rPr>
          <w:rFonts w:ascii="Arial" w:hAnsi="Arial" w:cs="Arial"/>
          <w:b w:val="0"/>
          <w:bCs w:val="0"/>
          <w:color w:val="auto"/>
          <w:sz w:val="20"/>
        </w:rPr>
      </w:pPr>
    </w:p>
    <w:p w14:paraId="00CA399A" w14:textId="20EF2599"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77" w:name="_Toc208570455"/>
      <w:r w:rsidRPr="001F4905">
        <w:rPr>
          <w:rFonts w:ascii="Arial" w:hAnsi="Arial" w:cs="Arial"/>
          <w:b w:val="0"/>
          <w:bCs w:val="0"/>
          <w:color w:val="365F91"/>
          <w:sz w:val="20"/>
        </w:rPr>
        <w:t>2</w:t>
      </w:r>
      <w:r w:rsidR="009C68DC" w:rsidRPr="001F4905">
        <w:rPr>
          <w:rFonts w:ascii="Arial" w:hAnsi="Arial" w:cs="Arial"/>
          <w:b w:val="0"/>
          <w:bCs w:val="0"/>
          <w:color w:val="365F91"/>
          <w:sz w:val="20"/>
        </w:rPr>
        <w:t>.2.4.</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77"/>
    </w:p>
    <w:p w14:paraId="69107DEB" w14:textId="77777777" w:rsidR="009C68DC" w:rsidRPr="001F4905" w:rsidRDefault="009C68DC" w:rsidP="003A2480">
      <w:pPr>
        <w:pStyle w:val="Titre3"/>
        <w:keepNext w:val="0"/>
        <w:keepLines w:val="0"/>
        <w:widowControl w:val="0"/>
        <w:suppressAutoHyphens/>
        <w:spacing w:before="240" w:after="240"/>
        <w:ind w:left="720"/>
        <w:rPr>
          <w:rFonts w:ascii="Arial" w:hAnsi="Arial" w:cs="Arial"/>
          <w:b w:val="0"/>
          <w:bCs w:val="0"/>
          <w:color w:val="auto"/>
          <w:sz w:val="20"/>
        </w:rPr>
      </w:pPr>
    </w:p>
    <w:p w14:paraId="73BA90AB" w14:textId="22C70E5E" w:rsidR="00347217" w:rsidRPr="001F4905" w:rsidRDefault="001A2DD8" w:rsidP="005D7002">
      <w:pPr>
        <w:pStyle w:val="Titre2"/>
      </w:pPr>
      <w:bookmarkStart w:id="78" w:name="_Toc208570456"/>
      <w:r>
        <w:t xml:space="preserve">Section </w:t>
      </w:r>
      <w:r w:rsidR="006E4720">
        <w:t>3</w:t>
      </w:r>
      <w:r w:rsidR="00347217" w:rsidRPr="00DF467B">
        <w:t>.</w:t>
      </w:r>
      <w:r w:rsidR="00347217" w:rsidRPr="00DF467B">
        <w:tab/>
      </w:r>
      <w:bookmarkEnd w:id="65"/>
      <w:r w:rsidR="001F4905" w:rsidRPr="001F4905">
        <w:t>Direction, organisation et gouvernance</w:t>
      </w:r>
      <w:bookmarkEnd w:id="78"/>
    </w:p>
    <w:p w14:paraId="0DB78FFC" w14:textId="7FD980C0" w:rsidR="00421C80" w:rsidRPr="003A2480" w:rsidRDefault="00421C80" w:rsidP="003A2480">
      <w:pPr>
        <w:outlineLvl w:val="2"/>
        <w:rPr>
          <w:rFonts w:ascii="Arial" w:hAnsi="Arial" w:cs="Arial"/>
          <w:b/>
          <w:bCs/>
          <w:smallCaps/>
          <w:color w:val="365F91"/>
        </w:rPr>
      </w:pPr>
      <w:bookmarkStart w:id="79" w:name="_Toc372116514"/>
      <w:bookmarkStart w:id="80" w:name="_Toc208570457"/>
      <w:r w:rsidRPr="003A2480">
        <w:rPr>
          <w:rFonts w:ascii="Arial" w:hAnsi="Arial" w:cs="Arial"/>
          <w:b/>
          <w:bCs/>
          <w:smallCaps/>
          <w:color w:val="365F91"/>
        </w:rPr>
        <w:t xml:space="preserve">Critère </w:t>
      </w:r>
      <w:r w:rsidR="006E4720" w:rsidRPr="003A2480">
        <w:rPr>
          <w:rFonts w:ascii="Arial" w:hAnsi="Arial" w:cs="Arial"/>
          <w:b/>
          <w:bCs/>
          <w:smallCaps/>
          <w:color w:val="365F91"/>
        </w:rPr>
        <w:t>3</w:t>
      </w:r>
      <w:r w:rsidRPr="003A2480">
        <w:rPr>
          <w:rFonts w:ascii="Arial" w:hAnsi="Arial" w:cs="Arial"/>
          <w:b/>
          <w:bCs/>
          <w:smallCaps/>
          <w:color w:val="365F91"/>
        </w:rPr>
        <w:t>.1</w:t>
      </w:r>
      <w:bookmarkEnd w:id="79"/>
      <w:bookmarkEnd w:id="80"/>
    </w:p>
    <w:p w14:paraId="6EB5727F" w14:textId="7F8F7DF1" w:rsidR="001A2DD8" w:rsidRPr="001F4905" w:rsidRDefault="00347217" w:rsidP="005D7002">
      <w:pPr>
        <w:widowControl w:val="0"/>
        <w:shd w:val="clear" w:color="auto" w:fill="DBE5F1" w:themeFill="accent1" w:themeFillTint="33"/>
        <w:suppressAutoHyphens/>
        <w:spacing w:before="0" w:line="288" w:lineRule="auto"/>
        <w:rPr>
          <w:rFonts w:ascii="Arial" w:hAnsi="Arial" w:cs="Arial"/>
          <w:sz w:val="20"/>
        </w:rPr>
      </w:pPr>
      <w:r w:rsidRPr="001F4905">
        <w:rPr>
          <w:rFonts w:ascii="Arial" w:hAnsi="Arial" w:cs="Arial"/>
          <w:sz w:val="20"/>
        </w:rPr>
        <w:t xml:space="preserve">Les liens hiérarchiques </w:t>
      </w:r>
      <w:r w:rsidR="001A2DD8" w:rsidRPr="001F4905">
        <w:rPr>
          <w:rFonts w:ascii="Arial" w:hAnsi="Arial" w:cs="Arial"/>
          <w:sz w:val="20"/>
        </w:rPr>
        <w:t xml:space="preserve">de l’équipe de direction de la Faculté de </w:t>
      </w:r>
      <w:r w:rsidR="007C5099">
        <w:rPr>
          <w:rFonts w:ascii="Arial" w:hAnsi="Arial" w:cs="Arial"/>
          <w:sz w:val="20"/>
        </w:rPr>
        <w:t>p</w:t>
      </w:r>
      <w:r w:rsidR="001A2DD8" w:rsidRPr="001F4905">
        <w:rPr>
          <w:rFonts w:ascii="Arial" w:hAnsi="Arial" w:cs="Arial"/>
          <w:sz w:val="20"/>
        </w:rPr>
        <w:t>harmacie sont explicitement décrits tout comme leurs responsabilités. Un organigramme illustre l’organisation de la Faculté.</w:t>
      </w:r>
    </w:p>
    <w:p w14:paraId="4AE0ED8E" w14:textId="41F660CE" w:rsidR="00170D13" w:rsidRPr="001F4905" w:rsidRDefault="001A2DD8"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L’équipe de direction s’assure que le fonctionnement de la composante soit optimal tout comme la qualité du programme d’enseignement de la pharmacie</w:t>
      </w:r>
      <w:r w:rsidR="00347217" w:rsidRPr="001F4905">
        <w:rPr>
          <w:rFonts w:ascii="Arial" w:hAnsi="Arial" w:cs="Arial"/>
          <w:sz w:val="20"/>
        </w:rPr>
        <w:t>.</w:t>
      </w:r>
    </w:p>
    <w:p w14:paraId="0B5B85C0" w14:textId="6DA9FCCB" w:rsidR="00170D13"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81" w:name="_Toc208570458"/>
      <w:r w:rsidRPr="001F4905">
        <w:rPr>
          <w:rFonts w:ascii="Arial" w:hAnsi="Arial" w:cs="Arial"/>
          <w:b w:val="0"/>
          <w:bCs w:val="0"/>
          <w:color w:val="365F91"/>
          <w:sz w:val="20"/>
        </w:rPr>
        <w:t>3</w:t>
      </w:r>
      <w:r w:rsidR="00B76BD3" w:rsidRPr="001F4905">
        <w:rPr>
          <w:rFonts w:ascii="Arial" w:hAnsi="Arial" w:cs="Arial"/>
          <w:b w:val="0"/>
          <w:bCs w:val="0"/>
          <w:color w:val="365F91"/>
          <w:sz w:val="20"/>
        </w:rPr>
        <w:t>.1.1</w:t>
      </w:r>
      <w:r w:rsidR="00170D13" w:rsidRPr="001F4905">
        <w:rPr>
          <w:rFonts w:ascii="Arial" w:hAnsi="Arial" w:cs="Arial"/>
          <w:b w:val="0"/>
          <w:bCs w:val="0"/>
          <w:color w:val="365F91"/>
          <w:sz w:val="20"/>
        </w:rPr>
        <w:tab/>
      </w:r>
      <w:r w:rsidR="009C68DC" w:rsidRPr="001F4905">
        <w:rPr>
          <w:rFonts w:ascii="Arial" w:hAnsi="Arial" w:cs="Arial"/>
          <w:b w:val="0"/>
          <w:bCs w:val="0"/>
          <w:color w:val="365F91"/>
          <w:sz w:val="20"/>
        </w:rPr>
        <w:t xml:space="preserve">Description </w:t>
      </w:r>
      <w:r w:rsidR="00E83AB6" w:rsidRPr="001F4905">
        <w:rPr>
          <w:rFonts w:ascii="Arial" w:hAnsi="Arial" w:cs="Arial"/>
          <w:b w:val="0"/>
          <w:bCs w:val="0"/>
          <w:color w:val="365F91"/>
          <w:sz w:val="20"/>
        </w:rPr>
        <w:t xml:space="preserve">et analyse </w:t>
      </w:r>
      <w:r w:rsidR="009C68DC" w:rsidRPr="001F4905">
        <w:rPr>
          <w:rFonts w:ascii="Arial" w:hAnsi="Arial" w:cs="Arial"/>
          <w:b w:val="0"/>
          <w:bCs w:val="0"/>
          <w:color w:val="365F91"/>
          <w:sz w:val="20"/>
        </w:rPr>
        <w:t>de la situation</w:t>
      </w:r>
      <w:bookmarkEnd w:id="81"/>
    </w:p>
    <w:p w14:paraId="03645543" w14:textId="2D2389E1" w:rsidR="00347217" w:rsidRPr="001F4905" w:rsidRDefault="00347217" w:rsidP="001F4905">
      <w:pPr>
        <w:pStyle w:val="Titre3"/>
        <w:keepNext w:val="0"/>
        <w:keepLines w:val="0"/>
        <w:widowControl w:val="0"/>
        <w:suppressAutoHyphens/>
        <w:spacing w:before="240" w:after="240"/>
        <w:ind w:left="720"/>
        <w:rPr>
          <w:rFonts w:ascii="Arial" w:hAnsi="Arial" w:cs="Arial"/>
          <w:b w:val="0"/>
          <w:bCs w:val="0"/>
          <w:color w:val="auto"/>
          <w:sz w:val="20"/>
        </w:rPr>
      </w:pPr>
    </w:p>
    <w:p w14:paraId="49245593" w14:textId="764FEF3B"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82" w:name="_Toc208570459"/>
      <w:r w:rsidRPr="001F4905">
        <w:rPr>
          <w:rFonts w:ascii="Arial" w:hAnsi="Arial" w:cs="Arial"/>
          <w:b w:val="0"/>
          <w:bCs w:val="0"/>
          <w:color w:val="365F91"/>
          <w:sz w:val="20"/>
        </w:rPr>
        <w:lastRenderedPageBreak/>
        <w:t>3</w:t>
      </w:r>
      <w:r w:rsidR="009C68DC" w:rsidRPr="001F4905">
        <w:rPr>
          <w:rFonts w:ascii="Arial" w:hAnsi="Arial" w:cs="Arial"/>
          <w:b w:val="0"/>
          <w:bCs w:val="0"/>
          <w:color w:val="365F91"/>
          <w:sz w:val="20"/>
        </w:rPr>
        <w:t>.1.2</w:t>
      </w:r>
      <w:r w:rsidR="009C68DC" w:rsidRPr="001F4905">
        <w:rPr>
          <w:rFonts w:ascii="Arial" w:hAnsi="Arial" w:cs="Arial"/>
          <w:b w:val="0"/>
          <w:bCs w:val="0"/>
          <w:color w:val="365F91"/>
          <w:sz w:val="20"/>
        </w:rPr>
        <w:tab/>
        <w:t>Points forts</w:t>
      </w:r>
      <w:bookmarkEnd w:id="82"/>
    </w:p>
    <w:p w14:paraId="11F3D3DA" w14:textId="77777777" w:rsidR="009C68DC" w:rsidRPr="001F4905" w:rsidRDefault="009C68DC" w:rsidP="001F4905">
      <w:pPr>
        <w:pStyle w:val="Titre3"/>
        <w:keepNext w:val="0"/>
        <w:keepLines w:val="0"/>
        <w:widowControl w:val="0"/>
        <w:suppressAutoHyphens/>
        <w:spacing w:before="240" w:after="240"/>
        <w:ind w:left="720"/>
        <w:rPr>
          <w:rFonts w:ascii="Arial" w:hAnsi="Arial" w:cs="Arial"/>
          <w:b w:val="0"/>
          <w:bCs w:val="0"/>
          <w:color w:val="auto"/>
          <w:sz w:val="20"/>
        </w:rPr>
      </w:pPr>
    </w:p>
    <w:p w14:paraId="521317CE" w14:textId="462675EB"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83" w:name="_Toc208570460"/>
      <w:r w:rsidRPr="001F4905">
        <w:rPr>
          <w:rFonts w:ascii="Arial" w:hAnsi="Arial" w:cs="Arial"/>
          <w:b w:val="0"/>
          <w:bCs w:val="0"/>
          <w:color w:val="365F91"/>
          <w:sz w:val="20"/>
        </w:rPr>
        <w:t>3</w:t>
      </w:r>
      <w:r w:rsidR="009C68DC" w:rsidRPr="001F4905">
        <w:rPr>
          <w:rFonts w:ascii="Arial" w:hAnsi="Arial" w:cs="Arial"/>
          <w:b w:val="0"/>
          <w:bCs w:val="0"/>
          <w:color w:val="365F91"/>
          <w:sz w:val="20"/>
        </w:rPr>
        <w:t>.1.3</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83"/>
    </w:p>
    <w:p w14:paraId="418509DC" w14:textId="77777777" w:rsidR="009C68DC" w:rsidRPr="001F4905" w:rsidRDefault="009C68DC" w:rsidP="001F4905">
      <w:pPr>
        <w:pStyle w:val="Titre3"/>
        <w:keepNext w:val="0"/>
        <w:keepLines w:val="0"/>
        <w:widowControl w:val="0"/>
        <w:suppressAutoHyphens/>
        <w:spacing w:before="240" w:after="240"/>
        <w:ind w:left="720"/>
        <w:rPr>
          <w:rFonts w:ascii="Arial" w:hAnsi="Arial" w:cs="Arial"/>
          <w:b w:val="0"/>
          <w:bCs w:val="0"/>
          <w:color w:val="auto"/>
          <w:sz w:val="20"/>
        </w:rPr>
      </w:pPr>
    </w:p>
    <w:p w14:paraId="27D81677" w14:textId="4A28EB03"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84" w:name="_Toc208570461"/>
      <w:r w:rsidRPr="001F4905">
        <w:rPr>
          <w:rFonts w:ascii="Arial" w:hAnsi="Arial" w:cs="Arial"/>
          <w:b w:val="0"/>
          <w:bCs w:val="0"/>
          <w:color w:val="365F91"/>
          <w:sz w:val="20"/>
        </w:rPr>
        <w:t>3</w:t>
      </w:r>
      <w:r w:rsidR="009C68DC" w:rsidRPr="001F4905">
        <w:rPr>
          <w:rFonts w:ascii="Arial" w:hAnsi="Arial" w:cs="Arial"/>
          <w:b w:val="0"/>
          <w:bCs w:val="0"/>
          <w:color w:val="365F91"/>
          <w:sz w:val="20"/>
        </w:rPr>
        <w:t>.1.4</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84"/>
    </w:p>
    <w:p w14:paraId="27E28908" w14:textId="77777777" w:rsidR="009C68DC" w:rsidRPr="001F4905" w:rsidRDefault="009C68DC" w:rsidP="001F4905">
      <w:pPr>
        <w:pStyle w:val="Titre3"/>
        <w:keepNext w:val="0"/>
        <w:keepLines w:val="0"/>
        <w:widowControl w:val="0"/>
        <w:suppressAutoHyphens/>
        <w:spacing w:before="240" w:after="240"/>
        <w:ind w:left="720"/>
        <w:rPr>
          <w:rFonts w:ascii="Arial" w:hAnsi="Arial" w:cs="Arial"/>
          <w:b w:val="0"/>
          <w:bCs w:val="0"/>
          <w:color w:val="auto"/>
          <w:sz w:val="20"/>
        </w:rPr>
      </w:pPr>
    </w:p>
    <w:p w14:paraId="5B6FAD97" w14:textId="46FBDCC6" w:rsidR="0064795A" w:rsidRPr="003A2480" w:rsidRDefault="0064795A" w:rsidP="003A2480">
      <w:pPr>
        <w:outlineLvl w:val="2"/>
        <w:rPr>
          <w:rFonts w:ascii="Arial" w:hAnsi="Arial" w:cs="Arial"/>
          <w:b/>
          <w:bCs/>
          <w:smallCaps/>
          <w:color w:val="365F91"/>
        </w:rPr>
      </w:pPr>
      <w:bookmarkStart w:id="85" w:name="_Toc372116515"/>
      <w:bookmarkStart w:id="86" w:name="_Toc208570462"/>
      <w:r w:rsidRPr="003A2480">
        <w:rPr>
          <w:rFonts w:ascii="Arial" w:hAnsi="Arial" w:cs="Arial"/>
          <w:b/>
          <w:bCs/>
          <w:smallCaps/>
          <w:color w:val="365F91"/>
        </w:rPr>
        <w:t xml:space="preserve">Critère </w:t>
      </w:r>
      <w:r w:rsidR="006E4720" w:rsidRPr="003A2480">
        <w:rPr>
          <w:rFonts w:ascii="Arial" w:hAnsi="Arial" w:cs="Arial"/>
          <w:b/>
          <w:bCs/>
          <w:smallCaps/>
          <w:color w:val="365F91"/>
        </w:rPr>
        <w:t>3</w:t>
      </w:r>
      <w:r w:rsidRPr="003A2480">
        <w:rPr>
          <w:rFonts w:ascii="Arial" w:hAnsi="Arial" w:cs="Arial"/>
          <w:b/>
          <w:bCs/>
          <w:smallCaps/>
          <w:color w:val="365F91"/>
        </w:rPr>
        <w:t>.2</w:t>
      </w:r>
      <w:bookmarkEnd w:id="85"/>
      <w:bookmarkEnd w:id="86"/>
    </w:p>
    <w:p w14:paraId="2BD5267E" w14:textId="4C1B8E06" w:rsidR="00AE5E9C" w:rsidRPr="001F4905" w:rsidRDefault="005107E2"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 xml:space="preserve">La Faculté de </w:t>
      </w:r>
      <w:r w:rsidR="007C5099">
        <w:rPr>
          <w:rFonts w:ascii="Arial" w:hAnsi="Arial" w:cs="Arial"/>
          <w:sz w:val="20"/>
        </w:rPr>
        <w:t>p</w:t>
      </w:r>
      <w:r w:rsidRPr="001F4905">
        <w:rPr>
          <w:rFonts w:ascii="Arial" w:hAnsi="Arial" w:cs="Arial"/>
          <w:sz w:val="20"/>
        </w:rPr>
        <w:t>harmacie est organisée selon un système de gouvernance composé de conseils, de commissions et de comités décisionnels et consultatifs (notamment d’une commission pédagogique) lui permettant d’accomplir ses missions. En plus des personnels enseignants, dans la mesure du possible et selon la nature des comités, les personnels non enseignants, les étudiants, les ma</w:t>
      </w:r>
      <w:r w:rsidR="00912138">
        <w:rPr>
          <w:rFonts w:ascii="Arial" w:hAnsi="Arial" w:cs="Arial"/>
          <w:sz w:val="20"/>
        </w:rPr>
        <w:t>î</w:t>
      </w:r>
      <w:r w:rsidRPr="001F4905">
        <w:rPr>
          <w:rFonts w:ascii="Arial" w:hAnsi="Arial" w:cs="Arial"/>
          <w:sz w:val="20"/>
        </w:rPr>
        <w:t>tres de stage et les pharmaciens en exercice y sont représentés. Un système d’archivage des documents et des décisions est en place</w:t>
      </w:r>
      <w:r w:rsidR="00347217" w:rsidRPr="001F4905">
        <w:rPr>
          <w:rFonts w:ascii="Arial" w:hAnsi="Arial" w:cs="Arial"/>
          <w:sz w:val="20"/>
        </w:rPr>
        <w:t>.</w:t>
      </w:r>
    </w:p>
    <w:p w14:paraId="423E02C4" w14:textId="2D53F853" w:rsidR="00347217"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87" w:name="_Toc208570463"/>
      <w:r w:rsidRPr="001F4905">
        <w:rPr>
          <w:rFonts w:ascii="Arial" w:hAnsi="Arial" w:cs="Arial"/>
          <w:b w:val="0"/>
          <w:bCs w:val="0"/>
          <w:color w:val="365F91"/>
          <w:sz w:val="20"/>
        </w:rPr>
        <w:t>3</w:t>
      </w:r>
      <w:r w:rsidR="00B76BD3" w:rsidRPr="001F4905">
        <w:rPr>
          <w:rFonts w:ascii="Arial" w:hAnsi="Arial" w:cs="Arial"/>
          <w:b w:val="0"/>
          <w:bCs w:val="0"/>
          <w:color w:val="365F91"/>
          <w:sz w:val="20"/>
        </w:rPr>
        <w:t>.2.1</w:t>
      </w:r>
      <w:r w:rsidR="00347217" w:rsidRPr="001F4905">
        <w:rPr>
          <w:rFonts w:ascii="Arial" w:hAnsi="Arial" w:cs="Arial"/>
          <w:b w:val="0"/>
          <w:bCs w:val="0"/>
          <w:color w:val="365F91"/>
          <w:sz w:val="20"/>
        </w:rPr>
        <w:tab/>
      </w:r>
      <w:r w:rsidR="009C68DC" w:rsidRPr="001F4905">
        <w:rPr>
          <w:rFonts w:ascii="Arial" w:hAnsi="Arial" w:cs="Arial"/>
          <w:b w:val="0"/>
          <w:bCs w:val="0"/>
          <w:color w:val="365F91"/>
          <w:sz w:val="20"/>
        </w:rPr>
        <w:t xml:space="preserve">Description </w:t>
      </w:r>
      <w:r w:rsidR="00E83AB6" w:rsidRPr="001F4905">
        <w:rPr>
          <w:rFonts w:ascii="Arial" w:hAnsi="Arial" w:cs="Arial"/>
          <w:b w:val="0"/>
          <w:bCs w:val="0"/>
          <w:color w:val="365F91"/>
          <w:sz w:val="20"/>
        </w:rPr>
        <w:t xml:space="preserve">et analyse </w:t>
      </w:r>
      <w:r w:rsidR="009C68DC" w:rsidRPr="001F4905">
        <w:rPr>
          <w:rFonts w:ascii="Arial" w:hAnsi="Arial" w:cs="Arial"/>
          <w:b w:val="0"/>
          <w:bCs w:val="0"/>
          <w:color w:val="365F91"/>
          <w:sz w:val="20"/>
        </w:rPr>
        <w:t>de la situation</w:t>
      </w:r>
      <w:bookmarkEnd w:id="87"/>
    </w:p>
    <w:p w14:paraId="360564B4" w14:textId="77777777" w:rsidR="009C68DC" w:rsidRPr="003A2480" w:rsidRDefault="009C68DC" w:rsidP="003A2480">
      <w:pPr>
        <w:pStyle w:val="Titre3"/>
        <w:keepNext w:val="0"/>
        <w:keepLines w:val="0"/>
        <w:widowControl w:val="0"/>
        <w:suppressAutoHyphens/>
        <w:spacing w:before="240" w:after="240"/>
        <w:ind w:left="720"/>
        <w:rPr>
          <w:rFonts w:ascii="Arial" w:hAnsi="Arial" w:cs="Arial"/>
          <w:b w:val="0"/>
          <w:bCs w:val="0"/>
          <w:color w:val="auto"/>
          <w:sz w:val="20"/>
        </w:rPr>
      </w:pPr>
    </w:p>
    <w:p w14:paraId="6430C59E" w14:textId="5CB20372"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88" w:name="_Toc208570464"/>
      <w:r w:rsidRPr="001F4905">
        <w:rPr>
          <w:rFonts w:ascii="Arial" w:hAnsi="Arial" w:cs="Arial"/>
          <w:b w:val="0"/>
          <w:bCs w:val="0"/>
          <w:color w:val="365F91"/>
          <w:sz w:val="20"/>
        </w:rPr>
        <w:t>3</w:t>
      </w:r>
      <w:r w:rsidR="009C68DC" w:rsidRPr="001F4905">
        <w:rPr>
          <w:rFonts w:ascii="Arial" w:hAnsi="Arial" w:cs="Arial"/>
          <w:b w:val="0"/>
          <w:bCs w:val="0"/>
          <w:color w:val="365F91"/>
          <w:sz w:val="20"/>
        </w:rPr>
        <w:t>.2.2</w:t>
      </w:r>
      <w:r w:rsidR="009C68DC" w:rsidRPr="001F4905">
        <w:rPr>
          <w:rFonts w:ascii="Arial" w:hAnsi="Arial" w:cs="Arial"/>
          <w:b w:val="0"/>
          <w:bCs w:val="0"/>
          <w:color w:val="365F91"/>
          <w:sz w:val="20"/>
        </w:rPr>
        <w:tab/>
        <w:t>Points forts</w:t>
      </w:r>
      <w:bookmarkEnd w:id="88"/>
    </w:p>
    <w:p w14:paraId="3E1A3CF4" w14:textId="77777777" w:rsidR="009C68DC" w:rsidRPr="003A2480" w:rsidRDefault="009C68DC" w:rsidP="003A2480">
      <w:pPr>
        <w:pStyle w:val="Titre3"/>
        <w:keepNext w:val="0"/>
        <w:keepLines w:val="0"/>
        <w:widowControl w:val="0"/>
        <w:suppressAutoHyphens/>
        <w:spacing w:before="240" w:after="240"/>
        <w:ind w:left="720"/>
        <w:rPr>
          <w:rFonts w:ascii="Arial" w:hAnsi="Arial" w:cs="Arial"/>
          <w:b w:val="0"/>
          <w:bCs w:val="0"/>
          <w:color w:val="auto"/>
          <w:sz w:val="20"/>
        </w:rPr>
      </w:pPr>
    </w:p>
    <w:p w14:paraId="0FA12E77" w14:textId="62590B24"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89" w:name="_Toc208570465"/>
      <w:r w:rsidRPr="001F4905">
        <w:rPr>
          <w:rFonts w:ascii="Arial" w:hAnsi="Arial" w:cs="Arial"/>
          <w:b w:val="0"/>
          <w:bCs w:val="0"/>
          <w:color w:val="365F91"/>
          <w:sz w:val="20"/>
        </w:rPr>
        <w:t>3</w:t>
      </w:r>
      <w:r w:rsidR="009C68DC" w:rsidRPr="001F4905">
        <w:rPr>
          <w:rFonts w:ascii="Arial" w:hAnsi="Arial" w:cs="Arial"/>
          <w:b w:val="0"/>
          <w:bCs w:val="0"/>
          <w:color w:val="365F91"/>
          <w:sz w:val="20"/>
        </w:rPr>
        <w:t>.2.3</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89"/>
    </w:p>
    <w:p w14:paraId="35804C32" w14:textId="77777777" w:rsidR="009C68DC" w:rsidRPr="003A2480" w:rsidRDefault="009C68DC" w:rsidP="003A2480">
      <w:pPr>
        <w:pStyle w:val="Titre3"/>
        <w:keepNext w:val="0"/>
        <w:keepLines w:val="0"/>
        <w:widowControl w:val="0"/>
        <w:suppressAutoHyphens/>
        <w:spacing w:before="240" w:after="240"/>
        <w:ind w:left="720"/>
        <w:rPr>
          <w:rFonts w:ascii="Arial" w:hAnsi="Arial" w:cs="Arial"/>
          <w:b w:val="0"/>
          <w:bCs w:val="0"/>
          <w:color w:val="auto"/>
          <w:sz w:val="20"/>
        </w:rPr>
      </w:pPr>
    </w:p>
    <w:p w14:paraId="15F7E026" w14:textId="2D14D953"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90" w:name="_Toc208570466"/>
      <w:r w:rsidRPr="001F4905">
        <w:rPr>
          <w:rFonts w:ascii="Arial" w:hAnsi="Arial" w:cs="Arial"/>
          <w:b w:val="0"/>
          <w:bCs w:val="0"/>
          <w:color w:val="365F91"/>
          <w:sz w:val="20"/>
        </w:rPr>
        <w:t>3</w:t>
      </w:r>
      <w:r w:rsidR="009C68DC" w:rsidRPr="001F4905">
        <w:rPr>
          <w:rFonts w:ascii="Arial" w:hAnsi="Arial" w:cs="Arial"/>
          <w:b w:val="0"/>
          <w:bCs w:val="0"/>
          <w:color w:val="365F91"/>
          <w:sz w:val="20"/>
        </w:rPr>
        <w:t>.2.4</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90"/>
    </w:p>
    <w:p w14:paraId="615EDE4E" w14:textId="77777777" w:rsidR="009C68DC" w:rsidRPr="003A2480" w:rsidRDefault="009C68DC" w:rsidP="003A2480">
      <w:pPr>
        <w:pStyle w:val="Titre3"/>
        <w:keepNext w:val="0"/>
        <w:keepLines w:val="0"/>
        <w:widowControl w:val="0"/>
        <w:suppressAutoHyphens/>
        <w:spacing w:before="240" w:after="240"/>
        <w:ind w:left="720"/>
        <w:rPr>
          <w:rFonts w:ascii="Arial" w:hAnsi="Arial" w:cs="Arial"/>
          <w:b w:val="0"/>
          <w:bCs w:val="0"/>
          <w:color w:val="auto"/>
          <w:sz w:val="20"/>
        </w:rPr>
      </w:pPr>
    </w:p>
    <w:p w14:paraId="01892C9B" w14:textId="3F1DBA0D" w:rsidR="00F22300" w:rsidRPr="003A2480" w:rsidRDefault="00F22300" w:rsidP="003A2480">
      <w:pPr>
        <w:outlineLvl w:val="2"/>
        <w:rPr>
          <w:rFonts w:ascii="Arial" w:hAnsi="Arial" w:cs="Arial"/>
          <w:b/>
          <w:bCs/>
          <w:smallCaps/>
          <w:color w:val="365F91"/>
        </w:rPr>
      </w:pPr>
      <w:bookmarkStart w:id="91" w:name="_Toc372116516"/>
      <w:bookmarkStart w:id="92" w:name="_Toc208570467"/>
      <w:r w:rsidRPr="003A2480">
        <w:rPr>
          <w:rFonts w:ascii="Arial" w:hAnsi="Arial" w:cs="Arial"/>
          <w:b/>
          <w:bCs/>
          <w:smallCaps/>
          <w:color w:val="365F91"/>
        </w:rPr>
        <w:t xml:space="preserve">Critère </w:t>
      </w:r>
      <w:r w:rsidR="006E4720" w:rsidRPr="003A2480">
        <w:rPr>
          <w:rFonts w:ascii="Arial" w:hAnsi="Arial" w:cs="Arial"/>
          <w:b/>
          <w:bCs/>
          <w:smallCaps/>
          <w:color w:val="365F91"/>
        </w:rPr>
        <w:t>3</w:t>
      </w:r>
      <w:r w:rsidRPr="003A2480">
        <w:rPr>
          <w:rFonts w:ascii="Arial" w:hAnsi="Arial" w:cs="Arial"/>
          <w:b/>
          <w:bCs/>
          <w:smallCaps/>
          <w:color w:val="365F91"/>
        </w:rPr>
        <w:t>.3</w:t>
      </w:r>
      <w:bookmarkEnd w:id="91"/>
      <w:bookmarkEnd w:id="92"/>
    </w:p>
    <w:p w14:paraId="265775C7" w14:textId="62F6971F" w:rsidR="00347217" w:rsidRPr="001F4905" w:rsidRDefault="00347217"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 xml:space="preserve">La Faculté </w:t>
      </w:r>
      <w:r w:rsidR="001A2DD8" w:rsidRPr="001F4905">
        <w:rPr>
          <w:rFonts w:ascii="Arial" w:hAnsi="Arial" w:cs="Arial"/>
          <w:sz w:val="20"/>
        </w:rPr>
        <w:t xml:space="preserve">de </w:t>
      </w:r>
      <w:r w:rsidR="007C5099">
        <w:rPr>
          <w:rFonts w:ascii="Arial" w:hAnsi="Arial" w:cs="Arial"/>
          <w:sz w:val="20"/>
        </w:rPr>
        <w:t>p</w:t>
      </w:r>
      <w:r w:rsidR="001A2DD8" w:rsidRPr="001F4905">
        <w:rPr>
          <w:rFonts w:ascii="Arial" w:hAnsi="Arial" w:cs="Arial"/>
          <w:sz w:val="20"/>
        </w:rPr>
        <w:t>harmacie a mis en place une démarche qualité pour ses programmes d’études et pour ses processus</w:t>
      </w:r>
      <w:r w:rsidRPr="001F4905">
        <w:rPr>
          <w:rFonts w:ascii="Arial" w:hAnsi="Arial" w:cs="Arial"/>
          <w:sz w:val="20"/>
        </w:rPr>
        <w:t>.</w:t>
      </w:r>
    </w:p>
    <w:p w14:paraId="044E29EA" w14:textId="4F7DB31F" w:rsidR="00347217"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93" w:name="_Toc208570468"/>
      <w:r w:rsidRPr="001F4905">
        <w:rPr>
          <w:rFonts w:ascii="Arial" w:hAnsi="Arial" w:cs="Arial"/>
          <w:b w:val="0"/>
          <w:bCs w:val="0"/>
          <w:color w:val="365F91"/>
          <w:sz w:val="20"/>
        </w:rPr>
        <w:t>3</w:t>
      </w:r>
      <w:r w:rsidR="00B76BD3" w:rsidRPr="001F4905">
        <w:rPr>
          <w:rFonts w:ascii="Arial" w:hAnsi="Arial" w:cs="Arial"/>
          <w:b w:val="0"/>
          <w:bCs w:val="0"/>
          <w:color w:val="365F91"/>
          <w:sz w:val="20"/>
        </w:rPr>
        <w:t>.3.1</w:t>
      </w:r>
      <w:r w:rsidR="00347217" w:rsidRPr="001F4905">
        <w:rPr>
          <w:rFonts w:ascii="Arial" w:hAnsi="Arial" w:cs="Arial"/>
          <w:b w:val="0"/>
          <w:bCs w:val="0"/>
          <w:color w:val="365F91"/>
          <w:sz w:val="20"/>
        </w:rPr>
        <w:tab/>
      </w:r>
      <w:r w:rsidR="009C68DC" w:rsidRPr="001F4905">
        <w:rPr>
          <w:rFonts w:ascii="Arial" w:hAnsi="Arial" w:cs="Arial"/>
          <w:b w:val="0"/>
          <w:bCs w:val="0"/>
          <w:color w:val="365F91"/>
          <w:sz w:val="20"/>
        </w:rPr>
        <w:t>Description</w:t>
      </w:r>
      <w:r w:rsidR="00E83AB6" w:rsidRPr="001F4905">
        <w:rPr>
          <w:rFonts w:ascii="Arial" w:hAnsi="Arial" w:cs="Arial"/>
          <w:b w:val="0"/>
          <w:bCs w:val="0"/>
          <w:color w:val="365F91"/>
          <w:sz w:val="20"/>
        </w:rPr>
        <w:t xml:space="preserve"> et analyse</w:t>
      </w:r>
      <w:r w:rsidR="009C68DC" w:rsidRPr="001F4905">
        <w:rPr>
          <w:rFonts w:ascii="Arial" w:hAnsi="Arial" w:cs="Arial"/>
          <w:b w:val="0"/>
          <w:bCs w:val="0"/>
          <w:color w:val="365F91"/>
          <w:sz w:val="20"/>
        </w:rPr>
        <w:t xml:space="preserve"> de la situation</w:t>
      </w:r>
      <w:bookmarkEnd w:id="93"/>
    </w:p>
    <w:p w14:paraId="2E0713F1" w14:textId="77777777" w:rsidR="009C68DC" w:rsidRPr="003A2480" w:rsidRDefault="009C68DC" w:rsidP="003A2480">
      <w:pPr>
        <w:pStyle w:val="Titre3"/>
        <w:keepNext w:val="0"/>
        <w:keepLines w:val="0"/>
        <w:widowControl w:val="0"/>
        <w:suppressAutoHyphens/>
        <w:spacing w:before="240" w:after="240"/>
        <w:ind w:left="720"/>
        <w:rPr>
          <w:rFonts w:ascii="Arial" w:hAnsi="Arial" w:cs="Arial"/>
          <w:b w:val="0"/>
          <w:bCs w:val="0"/>
          <w:color w:val="auto"/>
          <w:sz w:val="20"/>
        </w:rPr>
      </w:pPr>
    </w:p>
    <w:p w14:paraId="4AE50B56" w14:textId="7D14D3AA"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94" w:name="_Toc208570469"/>
      <w:bookmarkStart w:id="95" w:name="_Toc372116517"/>
      <w:bookmarkStart w:id="96" w:name="_Toc318370775"/>
      <w:bookmarkStart w:id="97" w:name="_Toc318372866"/>
      <w:bookmarkStart w:id="98" w:name="_Toc318634921"/>
      <w:bookmarkStart w:id="99" w:name="_Toc318636596"/>
      <w:bookmarkStart w:id="100" w:name="_Toc319866009"/>
      <w:bookmarkStart w:id="101" w:name="_Toc347910783"/>
      <w:bookmarkStart w:id="102" w:name="_Toc347911197"/>
      <w:bookmarkStart w:id="103" w:name="_Toc347933471"/>
      <w:bookmarkStart w:id="104" w:name="_Toc228361393"/>
      <w:bookmarkStart w:id="105" w:name="_Toc384800295"/>
      <w:bookmarkStart w:id="106" w:name="_Toc295574669"/>
      <w:bookmarkEnd w:id="66"/>
      <w:bookmarkEnd w:id="67"/>
      <w:bookmarkEnd w:id="68"/>
      <w:bookmarkEnd w:id="69"/>
      <w:bookmarkEnd w:id="70"/>
      <w:bookmarkEnd w:id="71"/>
      <w:bookmarkEnd w:id="72"/>
      <w:bookmarkEnd w:id="73"/>
      <w:bookmarkEnd w:id="74"/>
      <w:r w:rsidRPr="001F4905">
        <w:rPr>
          <w:rFonts w:ascii="Arial" w:hAnsi="Arial" w:cs="Arial"/>
          <w:b w:val="0"/>
          <w:bCs w:val="0"/>
          <w:color w:val="365F91"/>
          <w:sz w:val="20"/>
        </w:rPr>
        <w:t>3</w:t>
      </w:r>
      <w:r w:rsidR="009C68DC" w:rsidRPr="001F4905">
        <w:rPr>
          <w:rFonts w:ascii="Arial" w:hAnsi="Arial" w:cs="Arial"/>
          <w:b w:val="0"/>
          <w:bCs w:val="0"/>
          <w:color w:val="365F91"/>
          <w:sz w:val="20"/>
        </w:rPr>
        <w:t>.3.2</w:t>
      </w:r>
      <w:r w:rsidR="009C68DC" w:rsidRPr="001F4905">
        <w:rPr>
          <w:rFonts w:ascii="Arial" w:hAnsi="Arial" w:cs="Arial"/>
          <w:b w:val="0"/>
          <w:bCs w:val="0"/>
          <w:color w:val="365F91"/>
          <w:sz w:val="20"/>
        </w:rPr>
        <w:tab/>
        <w:t>Points forts</w:t>
      </w:r>
      <w:bookmarkEnd w:id="94"/>
    </w:p>
    <w:p w14:paraId="4FF0B410" w14:textId="77777777" w:rsidR="009C68DC" w:rsidRPr="003A2480" w:rsidRDefault="009C68DC" w:rsidP="003A2480">
      <w:pPr>
        <w:pStyle w:val="Titre3"/>
        <w:keepNext w:val="0"/>
        <w:keepLines w:val="0"/>
        <w:widowControl w:val="0"/>
        <w:suppressAutoHyphens/>
        <w:spacing w:before="240" w:after="240"/>
        <w:ind w:left="720"/>
        <w:rPr>
          <w:rFonts w:ascii="Arial" w:hAnsi="Arial" w:cs="Arial"/>
          <w:b w:val="0"/>
          <w:bCs w:val="0"/>
          <w:color w:val="auto"/>
          <w:sz w:val="20"/>
        </w:rPr>
      </w:pPr>
    </w:p>
    <w:p w14:paraId="6038B123" w14:textId="5152036E"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07" w:name="_Toc208570470"/>
      <w:r w:rsidRPr="001F4905">
        <w:rPr>
          <w:rFonts w:ascii="Arial" w:hAnsi="Arial" w:cs="Arial"/>
          <w:b w:val="0"/>
          <w:bCs w:val="0"/>
          <w:color w:val="365F91"/>
          <w:sz w:val="20"/>
        </w:rPr>
        <w:t>3</w:t>
      </w:r>
      <w:r w:rsidR="009C68DC" w:rsidRPr="001F4905">
        <w:rPr>
          <w:rFonts w:ascii="Arial" w:hAnsi="Arial" w:cs="Arial"/>
          <w:b w:val="0"/>
          <w:bCs w:val="0"/>
          <w:color w:val="365F91"/>
          <w:sz w:val="20"/>
        </w:rPr>
        <w:t>.3.3</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07"/>
    </w:p>
    <w:p w14:paraId="79F0780F" w14:textId="77777777" w:rsidR="009C68DC" w:rsidRPr="003A2480" w:rsidRDefault="009C68DC" w:rsidP="003A2480">
      <w:pPr>
        <w:pStyle w:val="Titre3"/>
        <w:keepNext w:val="0"/>
        <w:keepLines w:val="0"/>
        <w:widowControl w:val="0"/>
        <w:suppressAutoHyphens/>
        <w:spacing w:before="240" w:after="240"/>
        <w:ind w:left="720"/>
        <w:rPr>
          <w:rFonts w:ascii="Arial" w:hAnsi="Arial" w:cs="Arial"/>
          <w:b w:val="0"/>
          <w:bCs w:val="0"/>
          <w:color w:val="auto"/>
          <w:sz w:val="20"/>
        </w:rPr>
      </w:pPr>
    </w:p>
    <w:p w14:paraId="193ACA51" w14:textId="61D4EA16" w:rsidR="009C68DC" w:rsidRPr="001F4905" w:rsidRDefault="006E4720"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08" w:name="_Toc208570471"/>
      <w:r w:rsidRPr="001F4905">
        <w:rPr>
          <w:rFonts w:ascii="Arial" w:hAnsi="Arial" w:cs="Arial"/>
          <w:b w:val="0"/>
          <w:bCs w:val="0"/>
          <w:color w:val="365F91"/>
          <w:sz w:val="20"/>
        </w:rPr>
        <w:t>3</w:t>
      </w:r>
      <w:r w:rsidR="009C68DC" w:rsidRPr="001F4905">
        <w:rPr>
          <w:rFonts w:ascii="Arial" w:hAnsi="Arial" w:cs="Arial"/>
          <w:b w:val="0"/>
          <w:bCs w:val="0"/>
          <w:color w:val="365F91"/>
          <w:sz w:val="20"/>
        </w:rPr>
        <w:t>.3.4</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08"/>
    </w:p>
    <w:p w14:paraId="7F704A6E" w14:textId="77777777" w:rsidR="009C68DC" w:rsidRPr="003A2480" w:rsidRDefault="009C68DC" w:rsidP="003A2480">
      <w:pPr>
        <w:pStyle w:val="Titre3"/>
        <w:keepNext w:val="0"/>
        <w:keepLines w:val="0"/>
        <w:widowControl w:val="0"/>
        <w:suppressAutoHyphens/>
        <w:spacing w:before="240" w:after="240"/>
        <w:ind w:left="720"/>
        <w:rPr>
          <w:rFonts w:ascii="Arial" w:hAnsi="Arial" w:cs="Arial"/>
          <w:b w:val="0"/>
          <w:bCs w:val="0"/>
          <w:color w:val="auto"/>
          <w:sz w:val="20"/>
        </w:rPr>
      </w:pPr>
    </w:p>
    <w:p w14:paraId="5C4B6FB4" w14:textId="0A770479" w:rsidR="003A2480" w:rsidRDefault="00BD1E91" w:rsidP="00D82038">
      <w:pPr>
        <w:pStyle w:val="Titre1Cathy"/>
      </w:pPr>
      <w:bookmarkStart w:id="109" w:name="_Toc208570472"/>
      <w:r>
        <w:lastRenderedPageBreak/>
        <w:t xml:space="preserve">Section </w:t>
      </w:r>
      <w:r w:rsidR="006E4720">
        <w:t>4</w:t>
      </w:r>
      <w:r w:rsidR="00FC1CE6" w:rsidRPr="00884671">
        <w:t>.</w:t>
      </w:r>
      <w:r w:rsidR="006E4720">
        <w:tab/>
      </w:r>
      <w:r w:rsidR="003A2480">
        <w:t xml:space="preserve">Programme des </w:t>
      </w:r>
      <w:r w:rsidR="00912138">
        <w:t>É</w:t>
      </w:r>
      <w:r w:rsidR="003A2480">
        <w:t>tudes des diff</w:t>
      </w:r>
      <w:r w:rsidR="00912138">
        <w:t>É</w:t>
      </w:r>
      <w:r w:rsidR="003A2480">
        <w:t>rents cycles incluant la formation professionnelle</w:t>
      </w:r>
      <w:bookmarkEnd w:id="109"/>
    </w:p>
    <w:p w14:paraId="1757CEDB" w14:textId="71642AB1" w:rsidR="00FC1CE6" w:rsidRPr="003A2480" w:rsidRDefault="00FC1CE6" w:rsidP="005D7002">
      <w:pPr>
        <w:ind w:left="1440" w:hanging="1440"/>
        <w:outlineLvl w:val="2"/>
        <w:rPr>
          <w:rFonts w:ascii="Arial" w:hAnsi="Arial" w:cs="Arial"/>
          <w:b/>
          <w:bCs/>
          <w:smallCaps/>
          <w:color w:val="365F91"/>
        </w:rPr>
      </w:pPr>
      <w:bookmarkStart w:id="110" w:name="_Toc372116518"/>
      <w:bookmarkStart w:id="111" w:name="_Toc208570473"/>
      <w:bookmarkEnd w:id="95"/>
      <w:r w:rsidRPr="003A2480">
        <w:rPr>
          <w:rFonts w:ascii="Arial" w:hAnsi="Arial" w:cs="Arial"/>
          <w:b/>
          <w:bCs/>
          <w:smallCaps/>
          <w:color w:val="365F91"/>
        </w:rPr>
        <w:t xml:space="preserve">Critère </w:t>
      </w:r>
      <w:r w:rsidR="00BE5D17" w:rsidRPr="003A2480">
        <w:rPr>
          <w:rFonts w:ascii="Arial" w:hAnsi="Arial" w:cs="Arial"/>
          <w:b/>
          <w:bCs/>
          <w:smallCaps/>
          <w:color w:val="365F91"/>
        </w:rPr>
        <w:t>4</w:t>
      </w:r>
      <w:r w:rsidR="00E36009" w:rsidRPr="003A2480">
        <w:rPr>
          <w:rFonts w:ascii="Arial" w:hAnsi="Arial" w:cs="Arial"/>
          <w:b/>
          <w:bCs/>
          <w:smallCaps/>
          <w:color w:val="365F91"/>
        </w:rPr>
        <w:t>.</w:t>
      </w:r>
      <w:r w:rsidRPr="003A2480">
        <w:rPr>
          <w:rFonts w:ascii="Arial" w:hAnsi="Arial" w:cs="Arial"/>
          <w:b/>
          <w:bCs/>
          <w:smallCaps/>
          <w:color w:val="365F91"/>
        </w:rPr>
        <w:t>1.</w:t>
      </w:r>
      <w:r w:rsidR="005D7002">
        <w:rPr>
          <w:rFonts w:ascii="Arial" w:hAnsi="Arial" w:cs="Arial"/>
          <w:b/>
          <w:bCs/>
          <w:smallCaps/>
          <w:color w:val="365F91"/>
        </w:rPr>
        <w:tab/>
      </w:r>
      <w:r w:rsidR="00214381">
        <w:rPr>
          <w:rFonts w:ascii="Arial" w:hAnsi="Arial" w:cs="Arial"/>
          <w:b/>
          <w:bCs/>
          <w:smallCaps/>
          <w:color w:val="365F91"/>
        </w:rPr>
        <w:t>C</w:t>
      </w:r>
      <w:r w:rsidRPr="003A2480">
        <w:rPr>
          <w:rFonts w:ascii="Arial" w:hAnsi="Arial" w:cs="Arial"/>
          <w:b/>
          <w:bCs/>
          <w:smallCaps/>
          <w:color w:val="365F91"/>
        </w:rPr>
        <w:t>ompétences attendues des pharmaciens diplômés</w:t>
      </w:r>
      <w:bookmarkEnd w:id="110"/>
      <w:bookmarkEnd w:id="111"/>
    </w:p>
    <w:p w14:paraId="1EA7714A" w14:textId="24DC07A6" w:rsidR="00FC1CE6" w:rsidRPr="001F4905" w:rsidRDefault="00FC1CE6"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 xml:space="preserve">La Faculté s’approprie les </w:t>
      </w:r>
      <w:r w:rsidR="00BD1E91" w:rsidRPr="001F4905">
        <w:rPr>
          <w:rFonts w:ascii="Arial" w:hAnsi="Arial" w:cs="Arial"/>
          <w:sz w:val="20"/>
        </w:rPr>
        <w:t xml:space="preserve">compétences attendues de </w:t>
      </w:r>
      <w:r w:rsidR="00214381">
        <w:rPr>
          <w:rFonts w:ascii="Arial" w:hAnsi="Arial" w:cs="Arial"/>
          <w:sz w:val="20"/>
        </w:rPr>
        <w:t>p</w:t>
      </w:r>
      <w:r w:rsidR="00BD1E91" w:rsidRPr="001F4905">
        <w:rPr>
          <w:rFonts w:ascii="Arial" w:hAnsi="Arial" w:cs="Arial"/>
          <w:sz w:val="20"/>
        </w:rPr>
        <w:t>harmaciens diplômés afin de répondre aux besoins de santé et de services pharmaceutiques nationaux. Les compétences attendues incluent à la fois des compétences professionnelles et transversales telles que la communication, le raisonnement scientifique et la pensée critique, l’empathie. Se basant sur des référentiels Métiers nationaux ou locaux, la Faculté identifie les activités et les compétences (nécessaires à l’exercice professionnel) qui devront guider l’élaboration du curriculum</w:t>
      </w:r>
      <w:r w:rsidRPr="001F4905">
        <w:rPr>
          <w:rFonts w:ascii="Arial" w:hAnsi="Arial" w:cs="Arial"/>
          <w:sz w:val="20"/>
        </w:rPr>
        <w:t>.</w:t>
      </w:r>
    </w:p>
    <w:p w14:paraId="7074F119" w14:textId="244D7C5D" w:rsidR="009C68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12" w:name="_Toc208570474"/>
      <w:bookmarkStart w:id="113" w:name="_Toc372116519"/>
      <w:r w:rsidRPr="001F4905">
        <w:rPr>
          <w:rFonts w:ascii="Arial" w:hAnsi="Arial" w:cs="Arial"/>
          <w:b w:val="0"/>
          <w:bCs w:val="0"/>
          <w:color w:val="365F91"/>
          <w:sz w:val="20"/>
        </w:rPr>
        <w:t>4</w:t>
      </w:r>
      <w:r w:rsidR="009C68DC" w:rsidRPr="001F4905">
        <w:rPr>
          <w:rFonts w:ascii="Arial" w:hAnsi="Arial" w:cs="Arial"/>
          <w:b w:val="0"/>
          <w:bCs w:val="0"/>
          <w:color w:val="365F91"/>
          <w:sz w:val="20"/>
        </w:rPr>
        <w:t>.1.1</w:t>
      </w:r>
      <w:r w:rsidR="009C68DC"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009C68DC" w:rsidRPr="001F4905">
        <w:rPr>
          <w:rFonts w:ascii="Arial" w:hAnsi="Arial" w:cs="Arial"/>
          <w:b w:val="0"/>
          <w:bCs w:val="0"/>
          <w:color w:val="365F91"/>
          <w:sz w:val="20"/>
        </w:rPr>
        <w:t>de la situation</w:t>
      </w:r>
      <w:bookmarkEnd w:id="112"/>
    </w:p>
    <w:p w14:paraId="51524BD6" w14:textId="77777777" w:rsidR="009C68DC" w:rsidRPr="00C1572C" w:rsidRDefault="009C68DC" w:rsidP="00C1572C">
      <w:pPr>
        <w:pStyle w:val="Titre3"/>
        <w:keepNext w:val="0"/>
        <w:keepLines w:val="0"/>
        <w:widowControl w:val="0"/>
        <w:suppressAutoHyphens/>
        <w:spacing w:before="240" w:after="240"/>
        <w:ind w:left="720"/>
        <w:rPr>
          <w:rFonts w:ascii="Arial" w:hAnsi="Arial" w:cs="Arial"/>
          <w:b w:val="0"/>
          <w:bCs w:val="0"/>
          <w:color w:val="auto"/>
          <w:sz w:val="20"/>
        </w:rPr>
      </w:pPr>
    </w:p>
    <w:p w14:paraId="5D341F0A" w14:textId="5035B729" w:rsidR="009C68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14" w:name="_Toc208570475"/>
      <w:r w:rsidRPr="001F4905">
        <w:rPr>
          <w:rFonts w:ascii="Arial" w:hAnsi="Arial" w:cs="Arial"/>
          <w:b w:val="0"/>
          <w:bCs w:val="0"/>
          <w:color w:val="365F91"/>
          <w:sz w:val="20"/>
        </w:rPr>
        <w:t>4</w:t>
      </w:r>
      <w:r w:rsidR="009C68DC" w:rsidRPr="001F4905">
        <w:rPr>
          <w:rFonts w:ascii="Arial" w:hAnsi="Arial" w:cs="Arial"/>
          <w:b w:val="0"/>
          <w:bCs w:val="0"/>
          <w:color w:val="365F91"/>
          <w:sz w:val="20"/>
        </w:rPr>
        <w:t>.1.2</w:t>
      </w:r>
      <w:r w:rsidR="009C68DC" w:rsidRPr="001F4905">
        <w:rPr>
          <w:rFonts w:ascii="Arial" w:hAnsi="Arial" w:cs="Arial"/>
          <w:b w:val="0"/>
          <w:bCs w:val="0"/>
          <w:color w:val="365F91"/>
          <w:sz w:val="20"/>
        </w:rPr>
        <w:tab/>
        <w:t>Points forts</w:t>
      </w:r>
      <w:bookmarkEnd w:id="114"/>
    </w:p>
    <w:p w14:paraId="3397BBB8" w14:textId="77777777" w:rsidR="009C68DC" w:rsidRPr="00C1572C" w:rsidRDefault="009C68DC" w:rsidP="00C1572C">
      <w:pPr>
        <w:pStyle w:val="Titre3"/>
        <w:keepNext w:val="0"/>
        <w:keepLines w:val="0"/>
        <w:widowControl w:val="0"/>
        <w:suppressAutoHyphens/>
        <w:spacing w:before="240" w:after="240"/>
        <w:ind w:left="720"/>
        <w:rPr>
          <w:rFonts w:ascii="Arial" w:hAnsi="Arial" w:cs="Arial"/>
          <w:b w:val="0"/>
          <w:bCs w:val="0"/>
          <w:color w:val="auto"/>
          <w:sz w:val="20"/>
        </w:rPr>
      </w:pPr>
    </w:p>
    <w:p w14:paraId="5F0949B3" w14:textId="712F701A" w:rsidR="009C68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15" w:name="_Toc208570476"/>
      <w:r w:rsidRPr="001F4905">
        <w:rPr>
          <w:rFonts w:ascii="Arial" w:hAnsi="Arial" w:cs="Arial"/>
          <w:b w:val="0"/>
          <w:bCs w:val="0"/>
          <w:color w:val="365F91"/>
          <w:sz w:val="20"/>
        </w:rPr>
        <w:t>4</w:t>
      </w:r>
      <w:r w:rsidR="009C68DC" w:rsidRPr="001F4905">
        <w:rPr>
          <w:rFonts w:ascii="Arial" w:hAnsi="Arial" w:cs="Arial"/>
          <w:b w:val="0"/>
          <w:bCs w:val="0"/>
          <w:color w:val="365F91"/>
          <w:sz w:val="20"/>
        </w:rPr>
        <w:t>.1.3</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15"/>
    </w:p>
    <w:p w14:paraId="025D394A" w14:textId="77777777" w:rsidR="009C68DC" w:rsidRPr="00C1572C" w:rsidRDefault="009C68DC" w:rsidP="00C1572C">
      <w:pPr>
        <w:pStyle w:val="Titre3"/>
        <w:keepNext w:val="0"/>
        <w:keepLines w:val="0"/>
        <w:widowControl w:val="0"/>
        <w:suppressAutoHyphens/>
        <w:spacing w:before="240" w:after="240"/>
        <w:ind w:left="720"/>
        <w:rPr>
          <w:rFonts w:ascii="Arial" w:hAnsi="Arial" w:cs="Arial"/>
          <w:b w:val="0"/>
          <w:bCs w:val="0"/>
          <w:color w:val="auto"/>
          <w:sz w:val="20"/>
        </w:rPr>
      </w:pPr>
    </w:p>
    <w:p w14:paraId="4D6B7684" w14:textId="6E759107" w:rsidR="009C68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16" w:name="_Toc208570477"/>
      <w:r w:rsidRPr="001F4905">
        <w:rPr>
          <w:rFonts w:ascii="Arial" w:hAnsi="Arial" w:cs="Arial"/>
          <w:b w:val="0"/>
          <w:bCs w:val="0"/>
          <w:color w:val="365F91"/>
          <w:sz w:val="20"/>
        </w:rPr>
        <w:t>4</w:t>
      </w:r>
      <w:r w:rsidR="009C68DC" w:rsidRPr="001F4905">
        <w:rPr>
          <w:rFonts w:ascii="Arial" w:hAnsi="Arial" w:cs="Arial"/>
          <w:b w:val="0"/>
          <w:bCs w:val="0"/>
          <w:color w:val="365F91"/>
          <w:sz w:val="20"/>
        </w:rPr>
        <w:t>.1.4</w:t>
      </w:r>
      <w:r w:rsidR="009C68DC"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16"/>
    </w:p>
    <w:p w14:paraId="2EAE8D5C" w14:textId="77777777" w:rsidR="009C68DC" w:rsidRPr="00C1572C" w:rsidRDefault="009C68DC" w:rsidP="00C1572C">
      <w:pPr>
        <w:pStyle w:val="Titre3"/>
        <w:keepNext w:val="0"/>
        <w:keepLines w:val="0"/>
        <w:widowControl w:val="0"/>
        <w:suppressAutoHyphens/>
        <w:spacing w:before="240" w:after="240"/>
        <w:ind w:left="720"/>
        <w:rPr>
          <w:rFonts w:ascii="Arial" w:hAnsi="Arial" w:cs="Arial"/>
          <w:b w:val="0"/>
          <w:bCs w:val="0"/>
          <w:color w:val="auto"/>
          <w:sz w:val="20"/>
        </w:rPr>
      </w:pPr>
    </w:p>
    <w:p w14:paraId="53E81A05" w14:textId="625B3C75" w:rsidR="00FC1CE6" w:rsidRPr="00C17CE4" w:rsidRDefault="00FC1CE6" w:rsidP="00D82038">
      <w:pPr>
        <w:pStyle w:val="Titre2Cathy"/>
      </w:pPr>
      <w:bookmarkStart w:id="117" w:name="_Toc208570478"/>
      <w:r w:rsidRPr="00C17CE4">
        <w:t xml:space="preserve">Critère </w:t>
      </w:r>
      <w:r w:rsidR="00BE5D17">
        <w:t>4</w:t>
      </w:r>
      <w:r w:rsidR="00C17CE4">
        <w:t>.2</w:t>
      </w:r>
      <w:r w:rsidR="0082733A">
        <w:t>.</w:t>
      </w:r>
      <w:r w:rsidR="003A2480">
        <w:tab/>
      </w:r>
      <w:r w:rsidR="009752BA">
        <w:t>Structure et o</w:t>
      </w:r>
      <w:r w:rsidRPr="00C17CE4">
        <w:t xml:space="preserve">rganisation pédagogique </w:t>
      </w:r>
      <w:r w:rsidR="009752BA">
        <w:t>de l’ensemble</w:t>
      </w:r>
      <w:r w:rsidRPr="00C17CE4">
        <w:t xml:space="preserve"> du programme</w:t>
      </w:r>
      <w:bookmarkEnd w:id="113"/>
      <w:r w:rsidR="009752BA">
        <w:t xml:space="preserve"> d’</w:t>
      </w:r>
      <w:r w:rsidR="002E1F1D">
        <w:t>é</w:t>
      </w:r>
      <w:r w:rsidR="009752BA">
        <w:t>tude</w:t>
      </w:r>
      <w:bookmarkEnd w:id="117"/>
    </w:p>
    <w:p w14:paraId="0A3B02AB" w14:textId="12F356B3" w:rsidR="00FC1CE6" w:rsidRPr="001F4905" w:rsidRDefault="00FC1CE6"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La Faculté élabore l</w:t>
      </w:r>
      <w:r w:rsidR="009752BA" w:rsidRPr="001F4905">
        <w:rPr>
          <w:rFonts w:ascii="Arial" w:hAnsi="Arial" w:cs="Arial"/>
          <w:sz w:val="20"/>
        </w:rPr>
        <w:t>e programme d’étude, définit ses objectifs pédagogiques, sa structuration, son contenu (domaines d’études et disciplines impliquées), et précise les méthodes d’enseignement, d’apprentissage et le continuum pédagogique dans le programme d’étude. Ce programme apporte aux étudiants des connaissances, des compétences et des aptitudes à la pratique professionnelle (pratique acquise à la Faculté et/ou au cours de stages), mais aussi des aptitudes à l’autoapprentissage et à la formation tout au long de la vie professionnelle. Le programme d’étude comprend des enseignements communs (obligatoires) et des enseignements optionnels préparant les étudiants à leur orientation et à leur insertion professionnelle</w:t>
      </w:r>
      <w:r w:rsidRPr="001F4905">
        <w:rPr>
          <w:rFonts w:ascii="Arial" w:hAnsi="Arial" w:cs="Arial"/>
          <w:sz w:val="20"/>
        </w:rPr>
        <w:t>.</w:t>
      </w:r>
    </w:p>
    <w:p w14:paraId="15E5C664" w14:textId="40048C56" w:rsidR="009752BA" w:rsidRPr="00C1572C" w:rsidRDefault="009752BA" w:rsidP="001F4905">
      <w:pPr>
        <w:pStyle w:val="Titre3"/>
        <w:keepNext w:val="0"/>
        <w:keepLines w:val="0"/>
        <w:widowControl w:val="0"/>
        <w:suppressAutoHyphens/>
        <w:spacing w:before="240" w:after="240"/>
        <w:ind w:left="720" w:hanging="720"/>
        <w:rPr>
          <w:rFonts w:ascii="Arial" w:hAnsi="Arial" w:cs="Arial"/>
          <w:color w:val="365F91"/>
          <w:sz w:val="20"/>
        </w:rPr>
      </w:pPr>
      <w:bookmarkStart w:id="118" w:name="_Toc208570479"/>
      <w:r w:rsidRPr="00C1572C">
        <w:rPr>
          <w:rFonts w:ascii="Arial" w:hAnsi="Arial" w:cs="Arial"/>
          <w:color w:val="365F91"/>
          <w:sz w:val="20"/>
        </w:rPr>
        <w:t xml:space="preserve">Sous-critère </w:t>
      </w:r>
      <w:proofErr w:type="gramStart"/>
      <w:r w:rsidRPr="00C1572C">
        <w:rPr>
          <w:rFonts w:ascii="Arial" w:hAnsi="Arial" w:cs="Arial"/>
          <w:color w:val="365F91"/>
          <w:sz w:val="20"/>
        </w:rPr>
        <w:t>4.2.1  Définition</w:t>
      </w:r>
      <w:proofErr w:type="gramEnd"/>
      <w:r w:rsidRPr="00C1572C">
        <w:rPr>
          <w:rFonts w:ascii="Arial" w:hAnsi="Arial" w:cs="Arial"/>
          <w:color w:val="365F91"/>
          <w:sz w:val="20"/>
        </w:rPr>
        <w:t xml:space="preserve"> des objectifs du programme d’étude dans sa globalité</w:t>
      </w:r>
      <w:bookmarkEnd w:id="118"/>
    </w:p>
    <w:p w14:paraId="31A29A52" w14:textId="38CCE09F" w:rsidR="009752BA" w:rsidRPr="001F4905" w:rsidRDefault="009752BA"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La Faculté met en place un programme d’étude menant au développement des compétences attendues, dans un ensemble cohérent, progressif et coordonné.</w:t>
      </w:r>
    </w:p>
    <w:p w14:paraId="614DFF95" w14:textId="4BA8B5EE"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19" w:name="_Toc208570480"/>
      <w:r w:rsidRPr="001F4905">
        <w:rPr>
          <w:rFonts w:ascii="Arial" w:hAnsi="Arial" w:cs="Arial"/>
          <w:b w:val="0"/>
          <w:bCs w:val="0"/>
          <w:color w:val="365F91"/>
          <w:sz w:val="20"/>
        </w:rPr>
        <w:t>4.2.1.1</w:t>
      </w:r>
      <w:r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Pr="001F4905">
        <w:rPr>
          <w:rFonts w:ascii="Arial" w:hAnsi="Arial" w:cs="Arial"/>
          <w:b w:val="0"/>
          <w:bCs w:val="0"/>
          <w:color w:val="365F91"/>
          <w:sz w:val="20"/>
        </w:rPr>
        <w:t>de la situation</w:t>
      </w:r>
      <w:bookmarkEnd w:id="119"/>
    </w:p>
    <w:p w14:paraId="0852E162" w14:textId="77777777" w:rsidR="009752BA" w:rsidRPr="00C1572C" w:rsidRDefault="009752BA" w:rsidP="00C1572C">
      <w:pPr>
        <w:pStyle w:val="Titre3"/>
        <w:keepNext w:val="0"/>
        <w:keepLines w:val="0"/>
        <w:widowControl w:val="0"/>
        <w:suppressAutoHyphens/>
        <w:spacing w:before="240" w:after="240"/>
        <w:ind w:left="720"/>
        <w:rPr>
          <w:rFonts w:ascii="Arial" w:hAnsi="Arial" w:cs="Arial"/>
          <w:b w:val="0"/>
          <w:bCs w:val="0"/>
          <w:color w:val="auto"/>
          <w:sz w:val="20"/>
        </w:rPr>
      </w:pPr>
    </w:p>
    <w:p w14:paraId="6E9D0F71" w14:textId="3470810D"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20" w:name="_Toc208570481"/>
      <w:r w:rsidRPr="001F4905">
        <w:rPr>
          <w:rFonts w:ascii="Arial" w:hAnsi="Arial" w:cs="Arial"/>
          <w:b w:val="0"/>
          <w:bCs w:val="0"/>
          <w:color w:val="365F91"/>
          <w:sz w:val="20"/>
        </w:rPr>
        <w:t>4.2.1.2</w:t>
      </w:r>
      <w:r w:rsidRPr="001F4905">
        <w:rPr>
          <w:rFonts w:ascii="Arial" w:hAnsi="Arial" w:cs="Arial"/>
          <w:b w:val="0"/>
          <w:bCs w:val="0"/>
          <w:color w:val="365F91"/>
          <w:sz w:val="20"/>
        </w:rPr>
        <w:tab/>
        <w:t>Points forts</w:t>
      </w:r>
      <w:bookmarkEnd w:id="120"/>
    </w:p>
    <w:p w14:paraId="1A664DA7" w14:textId="77777777" w:rsidR="009752BA" w:rsidRPr="00C1572C" w:rsidRDefault="009752BA" w:rsidP="00C1572C">
      <w:pPr>
        <w:pStyle w:val="Titre3"/>
        <w:keepNext w:val="0"/>
        <w:keepLines w:val="0"/>
        <w:widowControl w:val="0"/>
        <w:suppressAutoHyphens/>
        <w:spacing w:before="240" w:after="240"/>
        <w:ind w:left="720"/>
        <w:rPr>
          <w:rFonts w:ascii="Arial" w:hAnsi="Arial" w:cs="Arial"/>
          <w:b w:val="0"/>
          <w:bCs w:val="0"/>
          <w:color w:val="auto"/>
          <w:sz w:val="20"/>
        </w:rPr>
      </w:pPr>
    </w:p>
    <w:p w14:paraId="61BDACD9" w14:textId="61F463FD"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21" w:name="_Toc208570482"/>
      <w:r w:rsidRPr="001F4905">
        <w:rPr>
          <w:rFonts w:ascii="Arial" w:hAnsi="Arial" w:cs="Arial"/>
          <w:b w:val="0"/>
          <w:bCs w:val="0"/>
          <w:color w:val="365F91"/>
          <w:sz w:val="20"/>
        </w:rPr>
        <w:t>4.2.1.3</w:t>
      </w:r>
      <w:r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21"/>
    </w:p>
    <w:p w14:paraId="449CEEFA" w14:textId="77777777" w:rsidR="009752BA" w:rsidRPr="00C1572C" w:rsidRDefault="009752BA" w:rsidP="00C1572C">
      <w:pPr>
        <w:pStyle w:val="Titre3"/>
        <w:keepNext w:val="0"/>
        <w:keepLines w:val="0"/>
        <w:widowControl w:val="0"/>
        <w:suppressAutoHyphens/>
        <w:spacing w:before="240" w:after="240"/>
        <w:ind w:left="720"/>
        <w:rPr>
          <w:rFonts w:ascii="Arial" w:hAnsi="Arial" w:cs="Arial"/>
          <w:b w:val="0"/>
          <w:bCs w:val="0"/>
          <w:color w:val="auto"/>
          <w:sz w:val="20"/>
        </w:rPr>
      </w:pPr>
    </w:p>
    <w:p w14:paraId="5388C71C" w14:textId="39A42EEE"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22" w:name="_Toc208570483"/>
      <w:r w:rsidRPr="001F4905">
        <w:rPr>
          <w:rFonts w:ascii="Arial" w:hAnsi="Arial" w:cs="Arial"/>
          <w:b w:val="0"/>
          <w:bCs w:val="0"/>
          <w:color w:val="365F91"/>
          <w:sz w:val="20"/>
        </w:rPr>
        <w:t>4.2.1.4</w:t>
      </w:r>
      <w:r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22"/>
    </w:p>
    <w:p w14:paraId="3C13DE90" w14:textId="77777777" w:rsidR="009752BA" w:rsidRPr="00C1572C" w:rsidRDefault="009752BA" w:rsidP="00C1572C">
      <w:pPr>
        <w:pStyle w:val="Titre3"/>
        <w:keepNext w:val="0"/>
        <w:keepLines w:val="0"/>
        <w:widowControl w:val="0"/>
        <w:suppressAutoHyphens/>
        <w:spacing w:before="240" w:after="240"/>
        <w:ind w:left="720"/>
        <w:rPr>
          <w:rFonts w:ascii="Arial" w:hAnsi="Arial" w:cs="Arial"/>
          <w:b w:val="0"/>
          <w:bCs w:val="0"/>
          <w:color w:val="auto"/>
          <w:sz w:val="20"/>
        </w:rPr>
      </w:pPr>
    </w:p>
    <w:p w14:paraId="5AFFF2AC" w14:textId="34B31A31" w:rsidR="009752BA" w:rsidRPr="00C1572C" w:rsidRDefault="009752BA" w:rsidP="001F4905">
      <w:pPr>
        <w:pStyle w:val="Titre3"/>
        <w:keepNext w:val="0"/>
        <w:keepLines w:val="0"/>
        <w:widowControl w:val="0"/>
        <w:suppressAutoHyphens/>
        <w:spacing w:before="240" w:after="240"/>
        <w:ind w:left="720" w:hanging="720"/>
        <w:rPr>
          <w:rFonts w:ascii="Arial" w:hAnsi="Arial" w:cs="Arial"/>
          <w:color w:val="365F91"/>
          <w:sz w:val="20"/>
        </w:rPr>
      </w:pPr>
      <w:bookmarkStart w:id="123" w:name="_Toc208570484"/>
      <w:r w:rsidRPr="00C1572C">
        <w:rPr>
          <w:rFonts w:ascii="Arial" w:hAnsi="Arial" w:cs="Arial"/>
          <w:color w:val="365F91"/>
          <w:sz w:val="20"/>
        </w:rPr>
        <w:t xml:space="preserve">Sous-critère </w:t>
      </w:r>
      <w:proofErr w:type="gramStart"/>
      <w:r w:rsidRPr="00C1572C">
        <w:rPr>
          <w:rFonts w:ascii="Arial" w:hAnsi="Arial" w:cs="Arial"/>
          <w:color w:val="365F91"/>
          <w:sz w:val="20"/>
        </w:rPr>
        <w:t>4.2.2  Méthodes</w:t>
      </w:r>
      <w:proofErr w:type="gramEnd"/>
      <w:r w:rsidRPr="00C1572C">
        <w:rPr>
          <w:rFonts w:ascii="Arial" w:hAnsi="Arial" w:cs="Arial"/>
          <w:color w:val="365F91"/>
          <w:sz w:val="20"/>
        </w:rPr>
        <w:t xml:space="preserve"> pédagogiques utilisées et critères de choix de ces méthodes</w:t>
      </w:r>
      <w:bookmarkEnd w:id="123"/>
    </w:p>
    <w:p w14:paraId="40DE9E7F" w14:textId="22DC9CA9" w:rsidR="009752BA" w:rsidRPr="001F4905" w:rsidRDefault="009752BA"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La Faculté utilise des méthodes d’enseignement et d’apprentissage adaptées à la formation des pharmaciens et visant à développer leur savoir-faire, leurs attitudes, leur savoir agir, leur esprit critique et les valeurs requises pour la pratique professionnelle.</w:t>
      </w:r>
    </w:p>
    <w:p w14:paraId="484AF028" w14:textId="22584381"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24" w:name="_Toc208570485"/>
      <w:r w:rsidRPr="001F4905">
        <w:rPr>
          <w:rFonts w:ascii="Arial" w:hAnsi="Arial" w:cs="Arial"/>
          <w:b w:val="0"/>
          <w:bCs w:val="0"/>
          <w:color w:val="365F91"/>
          <w:sz w:val="20"/>
        </w:rPr>
        <w:t>4.2.2.1</w:t>
      </w:r>
      <w:r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Pr="001F4905">
        <w:rPr>
          <w:rFonts w:ascii="Arial" w:hAnsi="Arial" w:cs="Arial"/>
          <w:b w:val="0"/>
          <w:bCs w:val="0"/>
          <w:color w:val="365F91"/>
          <w:sz w:val="20"/>
        </w:rPr>
        <w:t>de la situation</w:t>
      </w:r>
      <w:bookmarkEnd w:id="124"/>
    </w:p>
    <w:p w14:paraId="7DEC1495" w14:textId="77777777" w:rsidR="009752BA" w:rsidRPr="00C1572C" w:rsidRDefault="009752BA" w:rsidP="00C1572C">
      <w:pPr>
        <w:pStyle w:val="Titre3"/>
        <w:keepNext w:val="0"/>
        <w:keepLines w:val="0"/>
        <w:widowControl w:val="0"/>
        <w:suppressAutoHyphens/>
        <w:spacing w:before="240" w:after="240"/>
        <w:ind w:left="720"/>
        <w:rPr>
          <w:rFonts w:ascii="Arial" w:hAnsi="Arial" w:cs="Arial"/>
          <w:b w:val="0"/>
          <w:bCs w:val="0"/>
          <w:color w:val="auto"/>
          <w:sz w:val="20"/>
        </w:rPr>
      </w:pPr>
    </w:p>
    <w:p w14:paraId="64DE811A" w14:textId="39AEB18E"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25" w:name="_Toc208570486"/>
      <w:r w:rsidRPr="001F4905">
        <w:rPr>
          <w:rFonts w:ascii="Arial" w:hAnsi="Arial" w:cs="Arial"/>
          <w:b w:val="0"/>
          <w:bCs w:val="0"/>
          <w:color w:val="365F91"/>
          <w:sz w:val="20"/>
        </w:rPr>
        <w:t>4.2.2.2</w:t>
      </w:r>
      <w:r w:rsidRPr="001F4905">
        <w:rPr>
          <w:rFonts w:ascii="Arial" w:hAnsi="Arial" w:cs="Arial"/>
          <w:b w:val="0"/>
          <w:bCs w:val="0"/>
          <w:color w:val="365F91"/>
          <w:sz w:val="20"/>
        </w:rPr>
        <w:tab/>
        <w:t>Points forts</w:t>
      </w:r>
      <w:bookmarkEnd w:id="125"/>
    </w:p>
    <w:p w14:paraId="470BAEB7" w14:textId="77777777" w:rsidR="009752BA" w:rsidRPr="00C1572C" w:rsidRDefault="009752BA" w:rsidP="00C1572C">
      <w:pPr>
        <w:pStyle w:val="Titre3"/>
        <w:keepNext w:val="0"/>
        <w:keepLines w:val="0"/>
        <w:widowControl w:val="0"/>
        <w:suppressAutoHyphens/>
        <w:spacing w:before="240" w:after="240"/>
        <w:ind w:left="720"/>
        <w:rPr>
          <w:rFonts w:ascii="Arial" w:hAnsi="Arial" w:cs="Arial"/>
          <w:b w:val="0"/>
          <w:bCs w:val="0"/>
          <w:color w:val="auto"/>
          <w:sz w:val="20"/>
        </w:rPr>
      </w:pPr>
    </w:p>
    <w:p w14:paraId="263A8E61" w14:textId="3C8D1AFF"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26" w:name="_Toc208570487"/>
      <w:r w:rsidRPr="001F4905">
        <w:rPr>
          <w:rFonts w:ascii="Arial" w:hAnsi="Arial" w:cs="Arial"/>
          <w:b w:val="0"/>
          <w:bCs w:val="0"/>
          <w:color w:val="365F91"/>
          <w:sz w:val="20"/>
        </w:rPr>
        <w:t>4.2.2.3</w:t>
      </w:r>
      <w:r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26"/>
    </w:p>
    <w:p w14:paraId="2F74E84B" w14:textId="77777777" w:rsidR="009752BA" w:rsidRPr="00C1572C" w:rsidRDefault="009752BA" w:rsidP="00C1572C">
      <w:pPr>
        <w:pStyle w:val="Titre3"/>
        <w:keepNext w:val="0"/>
        <w:keepLines w:val="0"/>
        <w:widowControl w:val="0"/>
        <w:suppressAutoHyphens/>
        <w:spacing w:before="240" w:after="240"/>
        <w:ind w:left="720"/>
        <w:rPr>
          <w:rFonts w:ascii="Arial" w:hAnsi="Arial" w:cs="Arial"/>
          <w:b w:val="0"/>
          <w:bCs w:val="0"/>
          <w:color w:val="auto"/>
          <w:sz w:val="20"/>
        </w:rPr>
      </w:pPr>
    </w:p>
    <w:p w14:paraId="330062E8" w14:textId="7629306E"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27" w:name="_Toc208570488"/>
      <w:r w:rsidRPr="001F4905">
        <w:rPr>
          <w:rFonts w:ascii="Arial" w:hAnsi="Arial" w:cs="Arial"/>
          <w:b w:val="0"/>
          <w:bCs w:val="0"/>
          <w:color w:val="365F91"/>
          <w:sz w:val="20"/>
        </w:rPr>
        <w:t>4.2.2.4</w:t>
      </w:r>
      <w:r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27"/>
    </w:p>
    <w:p w14:paraId="22704670" w14:textId="77777777" w:rsidR="009752BA" w:rsidRPr="00C1572C" w:rsidRDefault="009752BA" w:rsidP="00C1572C">
      <w:pPr>
        <w:pStyle w:val="Titre3"/>
        <w:keepNext w:val="0"/>
        <w:keepLines w:val="0"/>
        <w:widowControl w:val="0"/>
        <w:suppressAutoHyphens/>
        <w:spacing w:before="240" w:after="240"/>
        <w:ind w:left="720"/>
        <w:rPr>
          <w:rFonts w:ascii="Arial" w:hAnsi="Arial" w:cs="Arial"/>
          <w:b w:val="0"/>
          <w:bCs w:val="0"/>
          <w:color w:val="auto"/>
          <w:sz w:val="20"/>
        </w:rPr>
      </w:pPr>
    </w:p>
    <w:p w14:paraId="14E20D3A" w14:textId="6862E082" w:rsidR="00FC1CE6" w:rsidRPr="00C1572C" w:rsidRDefault="009752BA" w:rsidP="00C1572C">
      <w:pPr>
        <w:pStyle w:val="Titre3"/>
        <w:keepNext w:val="0"/>
        <w:keepLines w:val="0"/>
        <w:widowControl w:val="0"/>
        <w:suppressAutoHyphens/>
        <w:spacing w:before="240" w:after="240"/>
        <w:ind w:left="1800" w:hanging="1800"/>
        <w:rPr>
          <w:rFonts w:ascii="Arial" w:hAnsi="Arial" w:cs="Arial"/>
          <w:color w:val="365F91"/>
          <w:sz w:val="20"/>
        </w:rPr>
      </w:pPr>
      <w:bookmarkStart w:id="128" w:name="_Toc208570489"/>
      <w:r w:rsidRPr="00C1572C">
        <w:rPr>
          <w:rFonts w:ascii="Arial" w:hAnsi="Arial" w:cs="Arial"/>
          <w:color w:val="365F91"/>
          <w:sz w:val="20"/>
        </w:rPr>
        <w:t>Sous-critère 4.2.3 </w:t>
      </w:r>
      <w:r w:rsidR="00C1572C">
        <w:rPr>
          <w:rFonts w:ascii="Arial" w:hAnsi="Arial" w:cs="Arial"/>
          <w:color w:val="365F91"/>
          <w:sz w:val="20"/>
        </w:rPr>
        <w:tab/>
      </w:r>
      <w:r w:rsidRPr="00C1572C">
        <w:rPr>
          <w:rFonts w:ascii="Arial" w:hAnsi="Arial" w:cs="Arial"/>
          <w:color w:val="365F91"/>
          <w:sz w:val="20"/>
        </w:rPr>
        <w:t>Évaluation des enseignements par les étudiants et prise en compte des résultats de ces évaluations</w:t>
      </w:r>
      <w:bookmarkEnd w:id="128"/>
    </w:p>
    <w:p w14:paraId="7B868336" w14:textId="7C5D78A9" w:rsidR="009C68DC" w:rsidRPr="001F4905" w:rsidRDefault="009752BA" w:rsidP="00C1572C">
      <w:pPr>
        <w:widowControl w:val="0"/>
        <w:shd w:val="clear" w:color="auto" w:fill="DBE5F1" w:themeFill="accent1" w:themeFillTint="33"/>
        <w:suppressAutoHyphens/>
        <w:spacing w:before="0" w:line="288" w:lineRule="auto"/>
        <w:rPr>
          <w:rFonts w:ascii="Arial" w:hAnsi="Arial" w:cs="Arial"/>
          <w:sz w:val="20"/>
        </w:rPr>
      </w:pPr>
      <w:bookmarkStart w:id="129" w:name="_Toc372116520"/>
      <w:r w:rsidRPr="001F4905">
        <w:rPr>
          <w:rFonts w:ascii="Arial" w:hAnsi="Arial" w:cs="Arial"/>
          <w:sz w:val="20"/>
        </w:rPr>
        <w:t>L’évaluation des enseignements par les étudiants et l’évolution des compétences professionnelles attendues contribuent à la mise en œuvre de modifications aux programmes d’étude.</w:t>
      </w:r>
    </w:p>
    <w:p w14:paraId="1F758DAF" w14:textId="2F226FC0"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30" w:name="_Toc208570490"/>
      <w:r w:rsidRPr="001F4905">
        <w:rPr>
          <w:rFonts w:ascii="Arial" w:hAnsi="Arial" w:cs="Arial"/>
          <w:b w:val="0"/>
          <w:bCs w:val="0"/>
          <w:color w:val="365F91"/>
          <w:sz w:val="20"/>
        </w:rPr>
        <w:t>4.2.3.1</w:t>
      </w:r>
      <w:r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Pr="001F4905">
        <w:rPr>
          <w:rFonts w:ascii="Arial" w:hAnsi="Arial" w:cs="Arial"/>
          <w:b w:val="0"/>
          <w:bCs w:val="0"/>
          <w:color w:val="365F91"/>
          <w:sz w:val="20"/>
        </w:rPr>
        <w:t>de la situation</w:t>
      </w:r>
      <w:bookmarkEnd w:id="130"/>
    </w:p>
    <w:p w14:paraId="7BC9357B" w14:textId="77777777" w:rsidR="009752BA" w:rsidRPr="00C1572C" w:rsidRDefault="009752BA" w:rsidP="00C1572C">
      <w:pPr>
        <w:pStyle w:val="Titre3"/>
        <w:keepNext w:val="0"/>
        <w:keepLines w:val="0"/>
        <w:widowControl w:val="0"/>
        <w:suppressAutoHyphens/>
        <w:spacing w:before="240" w:after="240"/>
        <w:ind w:left="720"/>
        <w:rPr>
          <w:rFonts w:ascii="Arial" w:hAnsi="Arial" w:cs="Arial"/>
          <w:b w:val="0"/>
          <w:bCs w:val="0"/>
          <w:color w:val="auto"/>
          <w:sz w:val="20"/>
        </w:rPr>
      </w:pPr>
    </w:p>
    <w:p w14:paraId="7115B7C0" w14:textId="787C3B50"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31" w:name="_Toc208570491"/>
      <w:r w:rsidRPr="001F4905">
        <w:rPr>
          <w:rFonts w:ascii="Arial" w:hAnsi="Arial" w:cs="Arial"/>
          <w:b w:val="0"/>
          <w:bCs w:val="0"/>
          <w:color w:val="365F91"/>
          <w:sz w:val="20"/>
        </w:rPr>
        <w:t>4.2.3.2</w:t>
      </w:r>
      <w:r w:rsidRPr="001F4905">
        <w:rPr>
          <w:rFonts w:ascii="Arial" w:hAnsi="Arial" w:cs="Arial"/>
          <w:b w:val="0"/>
          <w:bCs w:val="0"/>
          <w:color w:val="365F91"/>
          <w:sz w:val="20"/>
        </w:rPr>
        <w:tab/>
        <w:t>Points forts</w:t>
      </w:r>
      <w:bookmarkEnd w:id="131"/>
    </w:p>
    <w:p w14:paraId="69373B8E" w14:textId="77777777" w:rsidR="009752BA" w:rsidRPr="00C1572C" w:rsidRDefault="009752BA" w:rsidP="00C1572C">
      <w:pPr>
        <w:pStyle w:val="Titre3"/>
        <w:keepNext w:val="0"/>
        <w:keepLines w:val="0"/>
        <w:widowControl w:val="0"/>
        <w:suppressAutoHyphens/>
        <w:spacing w:before="240" w:after="240"/>
        <w:ind w:left="720"/>
        <w:rPr>
          <w:rFonts w:ascii="Arial" w:hAnsi="Arial" w:cs="Arial"/>
          <w:b w:val="0"/>
          <w:bCs w:val="0"/>
          <w:color w:val="auto"/>
          <w:sz w:val="20"/>
        </w:rPr>
      </w:pPr>
    </w:p>
    <w:p w14:paraId="06F4ABB4" w14:textId="2ABA3A04"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32" w:name="_Toc208570492"/>
      <w:r w:rsidRPr="001F4905">
        <w:rPr>
          <w:rFonts w:ascii="Arial" w:hAnsi="Arial" w:cs="Arial"/>
          <w:b w:val="0"/>
          <w:bCs w:val="0"/>
          <w:color w:val="365F91"/>
          <w:sz w:val="20"/>
        </w:rPr>
        <w:t>4.2.3.3</w:t>
      </w:r>
      <w:r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32"/>
    </w:p>
    <w:p w14:paraId="736BC831" w14:textId="77777777" w:rsidR="009752BA" w:rsidRPr="00C1572C" w:rsidRDefault="009752BA" w:rsidP="00C1572C">
      <w:pPr>
        <w:pStyle w:val="Titre3"/>
        <w:keepNext w:val="0"/>
        <w:keepLines w:val="0"/>
        <w:widowControl w:val="0"/>
        <w:suppressAutoHyphens/>
        <w:spacing w:before="240" w:after="240"/>
        <w:ind w:left="720"/>
        <w:rPr>
          <w:rFonts w:ascii="Arial" w:hAnsi="Arial" w:cs="Arial"/>
          <w:b w:val="0"/>
          <w:bCs w:val="0"/>
          <w:color w:val="auto"/>
          <w:sz w:val="20"/>
        </w:rPr>
      </w:pPr>
    </w:p>
    <w:p w14:paraId="08EBFBA9" w14:textId="534E408F" w:rsidR="009752BA" w:rsidRPr="001F4905" w:rsidRDefault="009752BA"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33" w:name="_Toc208570493"/>
      <w:r w:rsidRPr="001F4905">
        <w:rPr>
          <w:rFonts w:ascii="Arial" w:hAnsi="Arial" w:cs="Arial"/>
          <w:b w:val="0"/>
          <w:bCs w:val="0"/>
          <w:color w:val="365F91"/>
          <w:sz w:val="20"/>
        </w:rPr>
        <w:t>4.2.3.4</w:t>
      </w:r>
      <w:r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33"/>
    </w:p>
    <w:p w14:paraId="246F3E8C" w14:textId="77777777" w:rsidR="009C68DC" w:rsidRPr="00C1572C" w:rsidRDefault="009C68DC" w:rsidP="00C1572C">
      <w:pPr>
        <w:pStyle w:val="Titre3"/>
        <w:keepNext w:val="0"/>
        <w:keepLines w:val="0"/>
        <w:widowControl w:val="0"/>
        <w:suppressAutoHyphens/>
        <w:spacing w:before="240" w:after="240"/>
        <w:ind w:left="720"/>
        <w:rPr>
          <w:rFonts w:ascii="Arial" w:hAnsi="Arial" w:cs="Arial"/>
          <w:b w:val="0"/>
          <w:bCs w:val="0"/>
          <w:color w:val="auto"/>
          <w:sz w:val="20"/>
        </w:rPr>
      </w:pPr>
    </w:p>
    <w:p w14:paraId="2B5E949A" w14:textId="47EEA5E7" w:rsidR="00FC1CE6" w:rsidRPr="00B349E5" w:rsidRDefault="00FC1CE6" w:rsidP="00D82038">
      <w:pPr>
        <w:pStyle w:val="Titre2Cathy"/>
      </w:pPr>
      <w:bookmarkStart w:id="134" w:name="_Toc208570494"/>
      <w:r>
        <w:t xml:space="preserve">Critère </w:t>
      </w:r>
      <w:r w:rsidR="00BE5D17">
        <w:t>4</w:t>
      </w:r>
      <w:r w:rsidR="00277153">
        <w:t>.</w:t>
      </w:r>
      <w:r>
        <w:t>3.</w:t>
      </w:r>
      <w:r w:rsidR="005D7002">
        <w:tab/>
      </w:r>
      <w:r>
        <w:t>S</w:t>
      </w:r>
      <w:r w:rsidRPr="00B349E5">
        <w:t>ocle de connaissances</w:t>
      </w:r>
      <w:bookmarkEnd w:id="129"/>
      <w:bookmarkEnd w:id="134"/>
      <w:r w:rsidRPr="00B349E5">
        <w:t xml:space="preserve"> </w:t>
      </w:r>
    </w:p>
    <w:p w14:paraId="6677B1DB" w14:textId="30B1DD30" w:rsidR="00FC1CE6" w:rsidRPr="001F4905" w:rsidRDefault="00FC1CE6"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 xml:space="preserve">Le </w:t>
      </w:r>
      <w:r w:rsidR="009752BA" w:rsidRPr="001F4905">
        <w:rPr>
          <w:rFonts w:ascii="Arial" w:hAnsi="Arial" w:cs="Arial"/>
          <w:sz w:val="20"/>
        </w:rPr>
        <w:t>programme d’étude apporte aux étudiants les bases scientifiques pour l’acquisition du socle de connaissances nécessaire à la pratique professionnelle. Le programme peut se diviser en deux phases</w:t>
      </w:r>
      <w:r w:rsidR="00C1572C">
        <w:rPr>
          <w:rFonts w:ascii="Arial" w:hAnsi="Arial" w:cs="Arial"/>
          <w:sz w:val="20"/>
        </w:rPr>
        <w:t> </w:t>
      </w:r>
      <w:r w:rsidR="009752BA" w:rsidRPr="001F4905">
        <w:rPr>
          <w:rFonts w:ascii="Arial" w:hAnsi="Arial" w:cs="Arial"/>
          <w:sz w:val="20"/>
        </w:rPr>
        <w:t>: un socle commun à l’ensemble des étudiants et des enseignements préparant spécifiquement à une orientation professionnelle.</w:t>
      </w:r>
    </w:p>
    <w:p w14:paraId="1BAAAE12" w14:textId="4AE259CA" w:rsidR="00FC1CE6" w:rsidRPr="00C1572C" w:rsidRDefault="00FC1CE6" w:rsidP="00C1572C">
      <w:pPr>
        <w:pStyle w:val="Titre3"/>
        <w:keepNext w:val="0"/>
        <w:keepLines w:val="0"/>
        <w:widowControl w:val="0"/>
        <w:suppressAutoHyphens/>
        <w:spacing w:before="240" w:after="240"/>
        <w:ind w:left="1800" w:hanging="1800"/>
        <w:rPr>
          <w:rFonts w:ascii="Arial" w:hAnsi="Arial" w:cs="Arial"/>
          <w:color w:val="365F91"/>
          <w:sz w:val="20"/>
        </w:rPr>
      </w:pPr>
      <w:bookmarkStart w:id="135" w:name="_Toc208570495"/>
      <w:r w:rsidRPr="00C1572C">
        <w:rPr>
          <w:rFonts w:ascii="Arial" w:hAnsi="Arial" w:cs="Arial"/>
          <w:color w:val="365F91"/>
          <w:sz w:val="20"/>
        </w:rPr>
        <w:lastRenderedPageBreak/>
        <w:t>Sous-critère</w:t>
      </w:r>
      <w:r w:rsidR="00277153" w:rsidRPr="00C1572C">
        <w:rPr>
          <w:rFonts w:ascii="Arial" w:hAnsi="Arial" w:cs="Arial"/>
          <w:color w:val="365F91"/>
          <w:sz w:val="20"/>
        </w:rPr>
        <w:t xml:space="preserve"> </w:t>
      </w:r>
      <w:r w:rsidR="00BE5D17" w:rsidRPr="00C1572C">
        <w:rPr>
          <w:rFonts w:ascii="Arial" w:hAnsi="Arial" w:cs="Arial"/>
          <w:color w:val="365F91"/>
          <w:sz w:val="20"/>
        </w:rPr>
        <w:t>4</w:t>
      </w:r>
      <w:r w:rsidR="00277153" w:rsidRPr="00C1572C">
        <w:rPr>
          <w:rFonts w:ascii="Arial" w:hAnsi="Arial" w:cs="Arial"/>
          <w:color w:val="365F91"/>
          <w:sz w:val="20"/>
        </w:rPr>
        <w:t>.</w:t>
      </w:r>
      <w:r w:rsidRPr="00C1572C">
        <w:rPr>
          <w:rFonts w:ascii="Arial" w:hAnsi="Arial" w:cs="Arial"/>
          <w:color w:val="365F91"/>
          <w:sz w:val="20"/>
        </w:rPr>
        <w:t>3.1</w:t>
      </w:r>
      <w:r w:rsidR="00C1572C">
        <w:rPr>
          <w:rFonts w:ascii="Arial" w:hAnsi="Arial" w:cs="Arial"/>
          <w:color w:val="365F91"/>
          <w:sz w:val="20"/>
        </w:rPr>
        <w:tab/>
      </w:r>
      <w:r w:rsidRPr="00C1572C">
        <w:rPr>
          <w:rFonts w:ascii="Arial" w:hAnsi="Arial" w:cs="Arial"/>
          <w:color w:val="365F91"/>
          <w:sz w:val="20"/>
        </w:rPr>
        <w:t>Socle commun</w:t>
      </w:r>
      <w:r w:rsidR="00975D89" w:rsidRPr="00C1572C">
        <w:rPr>
          <w:rFonts w:ascii="Arial" w:hAnsi="Arial" w:cs="Arial"/>
          <w:color w:val="365F91"/>
          <w:sz w:val="20"/>
        </w:rPr>
        <w:t xml:space="preserve"> : </w:t>
      </w:r>
      <w:r w:rsidRPr="00C1572C">
        <w:rPr>
          <w:rFonts w:ascii="Arial" w:hAnsi="Arial" w:cs="Arial"/>
          <w:color w:val="365F91"/>
          <w:sz w:val="20"/>
        </w:rPr>
        <w:t xml:space="preserve">Bases en Sciences Fondamentales, Biomédicales et Cliniques, Pharmaceutiques, Sociales et Comportementales, Juridiques, </w:t>
      </w:r>
      <w:r w:rsidR="00975D89" w:rsidRPr="00C1572C">
        <w:rPr>
          <w:rFonts w:ascii="Arial" w:hAnsi="Arial" w:cs="Arial"/>
          <w:color w:val="365F91"/>
          <w:sz w:val="20"/>
        </w:rPr>
        <w:t>É</w:t>
      </w:r>
      <w:r w:rsidRPr="00C1572C">
        <w:rPr>
          <w:rFonts w:ascii="Arial" w:hAnsi="Arial" w:cs="Arial"/>
          <w:color w:val="365F91"/>
          <w:sz w:val="20"/>
        </w:rPr>
        <w:t>conomiques et de Gestio</w:t>
      </w:r>
      <w:r w:rsidR="00975D89" w:rsidRPr="00C1572C">
        <w:rPr>
          <w:rFonts w:ascii="Arial" w:hAnsi="Arial" w:cs="Arial"/>
          <w:color w:val="365F91"/>
          <w:sz w:val="20"/>
        </w:rPr>
        <w:t>n.</w:t>
      </w:r>
      <w:bookmarkEnd w:id="135"/>
    </w:p>
    <w:p w14:paraId="7DE49891" w14:textId="5725E1F4" w:rsidR="00FC1CE6"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36" w:name="_Toc208570496"/>
      <w:r w:rsidRPr="001F4905">
        <w:rPr>
          <w:rFonts w:ascii="Arial" w:hAnsi="Arial" w:cs="Arial"/>
          <w:b w:val="0"/>
          <w:bCs w:val="0"/>
          <w:color w:val="365F91"/>
          <w:sz w:val="20"/>
        </w:rPr>
        <w:t>4</w:t>
      </w:r>
      <w:r w:rsidR="00B76BD3" w:rsidRPr="001F4905">
        <w:rPr>
          <w:rFonts w:ascii="Arial" w:hAnsi="Arial" w:cs="Arial"/>
          <w:b w:val="0"/>
          <w:bCs w:val="0"/>
          <w:color w:val="365F91"/>
          <w:sz w:val="20"/>
        </w:rPr>
        <w:t>.3.1.1</w:t>
      </w:r>
      <w:r w:rsidR="00FC1CE6" w:rsidRPr="001F4905">
        <w:rPr>
          <w:rFonts w:ascii="Arial" w:hAnsi="Arial" w:cs="Arial"/>
          <w:b w:val="0"/>
          <w:bCs w:val="0"/>
          <w:color w:val="365F91"/>
          <w:sz w:val="20"/>
        </w:rPr>
        <w:tab/>
      </w:r>
      <w:r w:rsidR="008621EC" w:rsidRPr="001F4905">
        <w:rPr>
          <w:rFonts w:ascii="Arial" w:hAnsi="Arial" w:cs="Arial"/>
          <w:b w:val="0"/>
          <w:bCs w:val="0"/>
          <w:color w:val="365F91"/>
          <w:sz w:val="20"/>
        </w:rPr>
        <w:t xml:space="preserve">Description </w:t>
      </w:r>
      <w:r w:rsidR="00E83AB6" w:rsidRPr="001F4905">
        <w:rPr>
          <w:rFonts w:ascii="Arial" w:hAnsi="Arial" w:cs="Arial"/>
          <w:b w:val="0"/>
          <w:bCs w:val="0"/>
          <w:color w:val="365F91"/>
          <w:sz w:val="20"/>
        </w:rPr>
        <w:t xml:space="preserve">et analyse </w:t>
      </w:r>
      <w:r w:rsidR="008621EC" w:rsidRPr="001F4905">
        <w:rPr>
          <w:rFonts w:ascii="Arial" w:hAnsi="Arial" w:cs="Arial"/>
          <w:b w:val="0"/>
          <w:bCs w:val="0"/>
          <w:color w:val="365F91"/>
          <w:sz w:val="20"/>
        </w:rPr>
        <w:t>de la situation</w:t>
      </w:r>
      <w:bookmarkEnd w:id="136"/>
    </w:p>
    <w:p w14:paraId="66EF28F7" w14:textId="6E73FFBC" w:rsidR="00FC1CE6" w:rsidRPr="00C1572C" w:rsidRDefault="00FC1CE6" w:rsidP="00C1572C">
      <w:pPr>
        <w:pStyle w:val="Titre3"/>
        <w:keepNext w:val="0"/>
        <w:keepLines w:val="0"/>
        <w:widowControl w:val="0"/>
        <w:suppressAutoHyphens/>
        <w:spacing w:before="240" w:after="240"/>
        <w:ind w:left="720"/>
        <w:rPr>
          <w:rFonts w:ascii="Arial" w:hAnsi="Arial" w:cs="Arial"/>
          <w:b w:val="0"/>
          <w:bCs w:val="0"/>
          <w:color w:val="auto"/>
          <w:sz w:val="20"/>
        </w:rPr>
      </w:pPr>
    </w:p>
    <w:p w14:paraId="77D3024A" w14:textId="3E9968D0" w:rsidR="00B76BD3"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37" w:name="_Toc208570497"/>
      <w:r w:rsidRPr="001F4905">
        <w:rPr>
          <w:rFonts w:ascii="Arial" w:hAnsi="Arial" w:cs="Arial"/>
          <w:b w:val="0"/>
          <w:bCs w:val="0"/>
          <w:color w:val="365F91"/>
          <w:sz w:val="20"/>
        </w:rPr>
        <w:t>4</w:t>
      </w:r>
      <w:r w:rsidR="00B76BD3" w:rsidRPr="001F4905">
        <w:rPr>
          <w:rFonts w:ascii="Arial" w:hAnsi="Arial" w:cs="Arial"/>
          <w:b w:val="0"/>
          <w:bCs w:val="0"/>
          <w:color w:val="365F91"/>
          <w:sz w:val="20"/>
        </w:rPr>
        <w:t>.3.1.2</w:t>
      </w:r>
      <w:r w:rsidR="00B76BD3" w:rsidRPr="001F4905">
        <w:rPr>
          <w:rFonts w:ascii="Arial" w:hAnsi="Arial" w:cs="Arial"/>
          <w:b w:val="0"/>
          <w:bCs w:val="0"/>
          <w:color w:val="365F91"/>
          <w:sz w:val="20"/>
        </w:rPr>
        <w:tab/>
        <w:t>Points forts</w:t>
      </w:r>
      <w:bookmarkEnd w:id="137"/>
    </w:p>
    <w:p w14:paraId="750BD0EF" w14:textId="77777777" w:rsidR="00B76BD3" w:rsidRPr="00C1572C" w:rsidRDefault="00B76BD3" w:rsidP="00C1572C">
      <w:pPr>
        <w:pStyle w:val="Titre3"/>
        <w:keepNext w:val="0"/>
        <w:keepLines w:val="0"/>
        <w:widowControl w:val="0"/>
        <w:suppressAutoHyphens/>
        <w:spacing w:before="240" w:after="240"/>
        <w:ind w:left="720"/>
        <w:rPr>
          <w:rFonts w:ascii="Arial" w:hAnsi="Arial" w:cs="Arial"/>
          <w:b w:val="0"/>
          <w:bCs w:val="0"/>
          <w:color w:val="auto"/>
          <w:sz w:val="20"/>
        </w:rPr>
      </w:pPr>
    </w:p>
    <w:p w14:paraId="615B4AFF" w14:textId="3A9DFC5F" w:rsidR="00B76BD3"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38" w:name="_Toc208570498"/>
      <w:r w:rsidRPr="001F4905">
        <w:rPr>
          <w:rFonts w:ascii="Arial" w:hAnsi="Arial" w:cs="Arial"/>
          <w:b w:val="0"/>
          <w:bCs w:val="0"/>
          <w:color w:val="365F91"/>
          <w:sz w:val="20"/>
        </w:rPr>
        <w:t>4</w:t>
      </w:r>
      <w:r w:rsidR="00B76BD3" w:rsidRPr="001F4905">
        <w:rPr>
          <w:rFonts w:ascii="Arial" w:hAnsi="Arial" w:cs="Arial"/>
          <w:b w:val="0"/>
          <w:bCs w:val="0"/>
          <w:color w:val="365F91"/>
          <w:sz w:val="20"/>
        </w:rPr>
        <w:t>.3.1.3</w:t>
      </w:r>
      <w:r w:rsidR="00B76BD3"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38"/>
    </w:p>
    <w:p w14:paraId="06590151" w14:textId="77777777" w:rsidR="00B76BD3" w:rsidRPr="00C1572C" w:rsidRDefault="00B76BD3" w:rsidP="00C1572C">
      <w:pPr>
        <w:pStyle w:val="Titre3"/>
        <w:keepNext w:val="0"/>
        <w:keepLines w:val="0"/>
        <w:widowControl w:val="0"/>
        <w:suppressAutoHyphens/>
        <w:spacing w:before="240" w:after="240"/>
        <w:ind w:left="720"/>
        <w:rPr>
          <w:rFonts w:ascii="Arial" w:hAnsi="Arial" w:cs="Arial"/>
          <w:b w:val="0"/>
          <w:bCs w:val="0"/>
          <w:color w:val="auto"/>
          <w:sz w:val="20"/>
        </w:rPr>
      </w:pPr>
    </w:p>
    <w:p w14:paraId="1F942A63" w14:textId="7CB92C74" w:rsidR="00B76BD3"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39" w:name="_Toc208570499"/>
      <w:r w:rsidRPr="001F4905">
        <w:rPr>
          <w:rFonts w:ascii="Arial" w:hAnsi="Arial" w:cs="Arial"/>
          <w:b w:val="0"/>
          <w:bCs w:val="0"/>
          <w:color w:val="365F91"/>
          <w:sz w:val="20"/>
        </w:rPr>
        <w:t>4</w:t>
      </w:r>
      <w:r w:rsidR="00B76BD3" w:rsidRPr="001F4905">
        <w:rPr>
          <w:rFonts w:ascii="Arial" w:hAnsi="Arial" w:cs="Arial"/>
          <w:b w:val="0"/>
          <w:bCs w:val="0"/>
          <w:color w:val="365F91"/>
          <w:sz w:val="20"/>
        </w:rPr>
        <w:t>.3.1.</w:t>
      </w:r>
      <w:r w:rsidRPr="001F4905">
        <w:rPr>
          <w:rFonts w:ascii="Arial" w:hAnsi="Arial" w:cs="Arial"/>
          <w:b w:val="0"/>
          <w:bCs w:val="0"/>
          <w:color w:val="365F91"/>
          <w:sz w:val="20"/>
        </w:rPr>
        <w:t>4</w:t>
      </w:r>
      <w:r w:rsidR="00B76BD3"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39"/>
    </w:p>
    <w:p w14:paraId="5B319B87" w14:textId="177D7B5F" w:rsidR="002B3304" w:rsidRPr="00C1572C" w:rsidRDefault="002B3304" w:rsidP="00C1572C">
      <w:pPr>
        <w:pStyle w:val="Titre3"/>
        <w:keepNext w:val="0"/>
        <w:keepLines w:val="0"/>
        <w:widowControl w:val="0"/>
        <w:suppressAutoHyphens/>
        <w:spacing w:before="240" w:after="240"/>
        <w:ind w:left="720"/>
        <w:rPr>
          <w:rFonts w:ascii="Arial" w:hAnsi="Arial" w:cs="Arial"/>
          <w:b w:val="0"/>
          <w:bCs w:val="0"/>
          <w:color w:val="auto"/>
          <w:sz w:val="20"/>
        </w:rPr>
      </w:pPr>
    </w:p>
    <w:p w14:paraId="2F137118" w14:textId="5CC94128" w:rsidR="00FC1CE6" w:rsidRPr="00C1572C" w:rsidRDefault="00FC1CE6" w:rsidP="00C1572C">
      <w:pPr>
        <w:pStyle w:val="Titre3"/>
        <w:keepNext w:val="0"/>
        <w:keepLines w:val="0"/>
        <w:widowControl w:val="0"/>
        <w:suppressAutoHyphens/>
        <w:spacing w:before="240" w:after="240"/>
        <w:ind w:left="1800" w:hanging="1800"/>
        <w:rPr>
          <w:rFonts w:ascii="Arial" w:hAnsi="Arial" w:cs="Arial"/>
          <w:color w:val="365F91"/>
          <w:sz w:val="20"/>
        </w:rPr>
      </w:pPr>
      <w:bookmarkStart w:id="140" w:name="_Toc208570500"/>
      <w:r w:rsidRPr="00C1572C">
        <w:rPr>
          <w:rFonts w:ascii="Arial" w:hAnsi="Arial" w:cs="Arial"/>
          <w:color w:val="365F91"/>
          <w:sz w:val="20"/>
        </w:rPr>
        <w:t xml:space="preserve">Sous-critère </w:t>
      </w:r>
      <w:r w:rsidR="00BE5D17" w:rsidRPr="00C1572C">
        <w:rPr>
          <w:rFonts w:ascii="Arial" w:hAnsi="Arial" w:cs="Arial"/>
          <w:color w:val="365F91"/>
          <w:sz w:val="20"/>
        </w:rPr>
        <w:t>4</w:t>
      </w:r>
      <w:r w:rsidR="00D63D2A" w:rsidRPr="00C1572C">
        <w:rPr>
          <w:rFonts w:ascii="Arial" w:hAnsi="Arial" w:cs="Arial"/>
          <w:color w:val="365F91"/>
          <w:sz w:val="20"/>
        </w:rPr>
        <w:t>.</w:t>
      </w:r>
      <w:r w:rsidRPr="00C1572C">
        <w:rPr>
          <w:rFonts w:ascii="Arial" w:hAnsi="Arial" w:cs="Arial"/>
          <w:color w:val="365F91"/>
          <w:sz w:val="20"/>
        </w:rPr>
        <w:t>3.2</w:t>
      </w:r>
      <w:r w:rsidR="00C1572C">
        <w:rPr>
          <w:rFonts w:ascii="Arial" w:hAnsi="Arial" w:cs="Arial"/>
          <w:color w:val="365F91"/>
          <w:sz w:val="20"/>
        </w:rPr>
        <w:tab/>
      </w:r>
      <w:r w:rsidRPr="00C1572C">
        <w:rPr>
          <w:rFonts w:ascii="Arial" w:hAnsi="Arial" w:cs="Arial"/>
          <w:color w:val="365F91"/>
          <w:sz w:val="20"/>
        </w:rPr>
        <w:t>Enseignements spécifiques à chaque filière (formations professionnalisantes</w:t>
      </w:r>
      <w:r w:rsidR="00975D89" w:rsidRPr="00C1572C">
        <w:rPr>
          <w:rFonts w:ascii="Arial" w:hAnsi="Arial" w:cs="Arial"/>
          <w:color w:val="365F91"/>
          <w:sz w:val="20"/>
        </w:rPr>
        <w:t xml:space="preserve"> réalisées par la Faculté de </w:t>
      </w:r>
      <w:r w:rsidR="00214381">
        <w:rPr>
          <w:rFonts w:ascii="Arial" w:hAnsi="Arial" w:cs="Arial"/>
          <w:color w:val="365F91"/>
          <w:sz w:val="20"/>
        </w:rPr>
        <w:t>p</w:t>
      </w:r>
      <w:r w:rsidR="00975D89" w:rsidRPr="00C1572C">
        <w:rPr>
          <w:rFonts w:ascii="Arial" w:hAnsi="Arial" w:cs="Arial"/>
          <w:color w:val="365F91"/>
          <w:sz w:val="20"/>
        </w:rPr>
        <w:t>harmacie</w:t>
      </w:r>
      <w:r w:rsidRPr="00C1572C">
        <w:rPr>
          <w:rFonts w:ascii="Arial" w:hAnsi="Arial" w:cs="Arial"/>
          <w:color w:val="365F91"/>
          <w:sz w:val="20"/>
        </w:rPr>
        <w:t>)</w:t>
      </w:r>
      <w:bookmarkEnd w:id="140"/>
    </w:p>
    <w:p w14:paraId="4FC9E539" w14:textId="635A393C"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41" w:name="_Toc208570501"/>
      <w:r w:rsidRPr="001F4905">
        <w:rPr>
          <w:rFonts w:ascii="Arial" w:hAnsi="Arial" w:cs="Arial"/>
          <w:b w:val="0"/>
          <w:bCs w:val="0"/>
          <w:color w:val="365F91"/>
          <w:sz w:val="20"/>
        </w:rPr>
        <w:t>4</w:t>
      </w:r>
      <w:r w:rsidR="00BC6B11" w:rsidRPr="001F4905">
        <w:rPr>
          <w:rFonts w:ascii="Arial" w:hAnsi="Arial" w:cs="Arial"/>
          <w:b w:val="0"/>
          <w:bCs w:val="0"/>
          <w:color w:val="365F91"/>
          <w:sz w:val="20"/>
        </w:rPr>
        <w:t>.3.2.1</w:t>
      </w:r>
      <w:r w:rsidR="00FC1CE6" w:rsidRPr="001F4905">
        <w:rPr>
          <w:rFonts w:ascii="Arial" w:hAnsi="Arial" w:cs="Arial"/>
          <w:b w:val="0"/>
          <w:bCs w:val="0"/>
          <w:color w:val="365F91"/>
          <w:sz w:val="20"/>
        </w:rPr>
        <w:tab/>
      </w:r>
      <w:r w:rsidR="00BC6B11" w:rsidRPr="001F4905">
        <w:rPr>
          <w:rFonts w:ascii="Arial" w:hAnsi="Arial" w:cs="Arial"/>
          <w:b w:val="0"/>
          <w:bCs w:val="0"/>
          <w:color w:val="365F91"/>
          <w:sz w:val="20"/>
        </w:rPr>
        <w:t xml:space="preserve"> Description </w:t>
      </w:r>
      <w:r w:rsidR="00E83AB6" w:rsidRPr="001F4905">
        <w:rPr>
          <w:rFonts w:ascii="Arial" w:hAnsi="Arial" w:cs="Arial"/>
          <w:b w:val="0"/>
          <w:bCs w:val="0"/>
          <w:color w:val="365F91"/>
          <w:sz w:val="20"/>
        </w:rPr>
        <w:t xml:space="preserve">et analyse </w:t>
      </w:r>
      <w:r w:rsidR="00BC6B11" w:rsidRPr="001F4905">
        <w:rPr>
          <w:rFonts w:ascii="Arial" w:hAnsi="Arial" w:cs="Arial"/>
          <w:b w:val="0"/>
          <w:bCs w:val="0"/>
          <w:color w:val="365F91"/>
          <w:sz w:val="20"/>
        </w:rPr>
        <w:t>de la situation</w:t>
      </w:r>
      <w:bookmarkEnd w:id="141"/>
    </w:p>
    <w:p w14:paraId="0F6BABE1"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30AD86FE" w14:textId="7647EC18"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42" w:name="_Toc208570502"/>
      <w:r w:rsidRPr="001F4905">
        <w:rPr>
          <w:rFonts w:ascii="Arial" w:hAnsi="Arial" w:cs="Arial"/>
          <w:b w:val="0"/>
          <w:bCs w:val="0"/>
          <w:color w:val="365F91"/>
          <w:sz w:val="20"/>
        </w:rPr>
        <w:t>4</w:t>
      </w:r>
      <w:r w:rsidR="00BC6B11" w:rsidRPr="001F4905">
        <w:rPr>
          <w:rFonts w:ascii="Arial" w:hAnsi="Arial" w:cs="Arial"/>
          <w:b w:val="0"/>
          <w:bCs w:val="0"/>
          <w:color w:val="365F91"/>
          <w:sz w:val="20"/>
        </w:rPr>
        <w:t>.3.2.2</w:t>
      </w:r>
      <w:r w:rsidR="00BC6B11" w:rsidRPr="001F4905">
        <w:rPr>
          <w:rFonts w:ascii="Arial" w:hAnsi="Arial" w:cs="Arial"/>
          <w:b w:val="0"/>
          <w:bCs w:val="0"/>
          <w:color w:val="365F91"/>
          <w:sz w:val="20"/>
        </w:rPr>
        <w:tab/>
        <w:t>Points forts</w:t>
      </w:r>
      <w:bookmarkEnd w:id="142"/>
    </w:p>
    <w:p w14:paraId="0C209738"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5955E3C2" w14:textId="241E8175"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43" w:name="_Toc208570503"/>
      <w:r w:rsidRPr="001F4905">
        <w:rPr>
          <w:rFonts w:ascii="Arial" w:hAnsi="Arial" w:cs="Arial"/>
          <w:b w:val="0"/>
          <w:bCs w:val="0"/>
          <w:color w:val="365F91"/>
          <w:sz w:val="20"/>
        </w:rPr>
        <w:t>4</w:t>
      </w:r>
      <w:r w:rsidR="00BC6B11" w:rsidRPr="001F4905">
        <w:rPr>
          <w:rFonts w:ascii="Arial" w:hAnsi="Arial" w:cs="Arial"/>
          <w:b w:val="0"/>
          <w:bCs w:val="0"/>
          <w:color w:val="365F91"/>
          <w:sz w:val="20"/>
        </w:rPr>
        <w:t>.3.2.3</w:t>
      </w:r>
      <w:r w:rsidR="00BC6B11"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43"/>
    </w:p>
    <w:p w14:paraId="4F0F6DF4"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1DFA19BC" w14:textId="6ED9E45A"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44" w:name="_Toc208570504"/>
      <w:r w:rsidRPr="001F4905">
        <w:rPr>
          <w:rFonts w:ascii="Arial" w:hAnsi="Arial" w:cs="Arial"/>
          <w:b w:val="0"/>
          <w:bCs w:val="0"/>
          <w:color w:val="365F91"/>
          <w:sz w:val="20"/>
        </w:rPr>
        <w:t>4</w:t>
      </w:r>
      <w:r w:rsidR="00BC6B11" w:rsidRPr="001F4905">
        <w:rPr>
          <w:rFonts w:ascii="Arial" w:hAnsi="Arial" w:cs="Arial"/>
          <w:b w:val="0"/>
          <w:bCs w:val="0"/>
          <w:color w:val="365F91"/>
          <w:sz w:val="20"/>
        </w:rPr>
        <w:t>.3.2.4</w:t>
      </w:r>
      <w:r w:rsidR="00BC6B11"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44"/>
    </w:p>
    <w:p w14:paraId="1EBA10F3"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1702E71C" w14:textId="19927792" w:rsidR="00A718B5" w:rsidRPr="007060BA" w:rsidRDefault="00A718B5" w:rsidP="00D82038">
      <w:pPr>
        <w:pStyle w:val="Titre2Cathy"/>
      </w:pPr>
      <w:bookmarkStart w:id="145" w:name="_Toc372116522"/>
      <w:bookmarkStart w:id="146" w:name="_Toc208570505"/>
      <w:bookmarkStart w:id="147" w:name="_Toc372116521"/>
      <w:r>
        <w:t>Critère 4.4.</w:t>
      </w:r>
      <w:r w:rsidR="005D7002">
        <w:tab/>
      </w:r>
      <w:r w:rsidRPr="007060BA">
        <w:t>Évaluation des apprentissages</w:t>
      </w:r>
      <w:bookmarkEnd w:id="145"/>
      <w:bookmarkEnd w:id="146"/>
      <w:r w:rsidRPr="007060BA">
        <w:t xml:space="preserve"> </w:t>
      </w:r>
    </w:p>
    <w:p w14:paraId="6568E48A" w14:textId="64A0F1BC" w:rsidR="00A718B5" w:rsidRPr="001F4905" w:rsidRDefault="00A718B5"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Les méthodes d’évaluation des étudiants sont adaptées aux objectifs du programme d’étude.</w:t>
      </w:r>
    </w:p>
    <w:p w14:paraId="355B29E5" w14:textId="4A6B9102" w:rsidR="00A718B5" w:rsidRPr="00D82038" w:rsidRDefault="00A718B5" w:rsidP="00D82038">
      <w:pPr>
        <w:pStyle w:val="Titre3"/>
        <w:keepNext w:val="0"/>
        <w:keepLines w:val="0"/>
        <w:widowControl w:val="0"/>
        <w:suppressAutoHyphens/>
        <w:spacing w:before="240" w:after="240"/>
        <w:ind w:left="1800" w:hanging="1800"/>
        <w:rPr>
          <w:rFonts w:ascii="Arial" w:hAnsi="Arial" w:cs="Arial"/>
          <w:color w:val="365F91"/>
          <w:sz w:val="20"/>
        </w:rPr>
      </w:pPr>
      <w:bookmarkStart w:id="148" w:name="_Toc208570506"/>
      <w:r w:rsidRPr="00D82038">
        <w:rPr>
          <w:rFonts w:ascii="Arial" w:hAnsi="Arial" w:cs="Arial"/>
          <w:color w:val="365F91"/>
          <w:sz w:val="20"/>
        </w:rPr>
        <w:t>Sous-critère 4.</w:t>
      </w:r>
      <w:r w:rsidR="00F73B72" w:rsidRPr="00D82038">
        <w:rPr>
          <w:rFonts w:ascii="Arial" w:hAnsi="Arial" w:cs="Arial"/>
          <w:color w:val="365F91"/>
          <w:sz w:val="20"/>
        </w:rPr>
        <w:t>4</w:t>
      </w:r>
      <w:r w:rsidRPr="00D82038">
        <w:rPr>
          <w:rFonts w:ascii="Arial" w:hAnsi="Arial" w:cs="Arial"/>
          <w:color w:val="365F91"/>
          <w:sz w:val="20"/>
        </w:rPr>
        <w:t xml:space="preserve">.1 </w:t>
      </w:r>
      <w:r w:rsidR="00D82038">
        <w:rPr>
          <w:rFonts w:ascii="Arial" w:hAnsi="Arial" w:cs="Arial"/>
          <w:color w:val="365F91"/>
          <w:sz w:val="20"/>
        </w:rPr>
        <w:tab/>
      </w:r>
      <w:r w:rsidRPr="00D82038">
        <w:rPr>
          <w:rFonts w:ascii="Arial" w:hAnsi="Arial" w:cs="Arial"/>
          <w:color w:val="365F91"/>
          <w:sz w:val="20"/>
        </w:rPr>
        <w:t>Méthodes d’évaluation des apprentissages</w:t>
      </w:r>
      <w:bookmarkEnd w:id="148"/>
    </w:p>
    <w:p w14:paraId="789457AB" w14:textId="4F3EEAD5" w:rsidR="00A718B5" w:rsidRPr="001F4905" w:rsidRDefault="00A718B5"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La Faculté utilise des méthodes d’évaluation diversifiées, valides et pertinentes. La Faculté utilise des méthodes appropriées pour attester de la progression désirée des étudiants. Les résultats de ces évaluations sont analysés et sont pris en compte pour l’amélioration du programme d’étude.</w:t>
      </w:r>
    </w:p>
    <w:p w14:paraId="04146FA5" w14:textId="2A6D0A98" w:rsidR="00A718B5" w:rsidRPr="001F4905" w:rsidRDefault="00A718B5"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49" w:name="_Toc208570507"/>
      <w:r w:rsidRPr="001F4905">
        <w:rPr>
          <w:rFonts w:ascii="Arial" w:hAnsi="Arial" w:cs="Arial"/>
          <w:b w:val="0"/>
          <w:bCs w:val="0"/>
          <w:color w:val="365F91"/>
          <w:sz w:val="20"/>
        </w:rPr>
        <w:t>4.</w:t>
      </w:r>
      <w:r w:rsidR="00F73B72" w:rsidRPr="001F4905">
        <w:rPr>
          <w:rFonts w:ascii="Arial" w:hAnsi="Arial" w:cs="Arial"/>
          <w:b w:val="0"/>
          <w:bCs w:val="0"/>
          <w:color w:val="365F91"/>
          <w:sz w:val="20"/>
        </w:rPr>
        <w:t>4</w:t>
      </w:r>
      <w:r w:rsidRPr="001F4905">
        <w:rPr>
          <w:rFonts w:ascii="Arial" w:hAnsi="Arial" w:cs="Arial"/>
          <w:b w:val="0"/>
          <w:bCs w:val="0"/>
          <w:color w:val="365F91"/>
          <w:sz w:val="20"/>
        </w:rPr>
        <w:t>.1.1</w:t>
      </w:r>
      <w:r w:rsidRPr="001F4905">
        <w:rPr>
          <w:rFonts w:ascii="Arial" w:hAnsi="Arial" w:cs="Arial"/>
          <w:b w:val="0"/>
          <w:bCs w:val="0"/>
          <w:color w:val="365F91"/>
          <w:sz w:val="20"/>
        </w:rPr>
        <w:tab/>
        <w:t>Description et analyse de la situation</w:t>
      </w:r>
      <w:bookmarkEnd w:id="149"/>
    </w:p>
    <w:p w14:paraId="1F0BBF38" w14:textId="77777777" w:rsidR="00A718B5" w:rsidRPr="00C1572C" w:rsidRDefault="00A718B5" w:rsidP="00C1572C">
      <w:pPr>
        <w:pStyle w:val="Titre3"/>
        <w:keepNext w:val="0"/>
        <w:keepLines w:val="0"/>
        <w:widowControl w:val="0"/>
        <w:suppressAutoHyphens/>
        <w:spacing w:before="240" w:after="240"/>
        <w:ind w:left="720"/>
        <w:rPr>
          <w:rFonts w:ascii="Arial" w:hAnsi="Arial" w:cs="Arial"/>
          <w:b w:val="0"/>
          <w:bCs w:val="0"/>
          <w:color w:val="auto"/>
          <w:sz w:val="20"/>
        </w:rPr>
      </w:pPr>
    </w:p>
    <w:p w14:paraId="20B39C9D" w14:textId="05477ABF" w:rsidR="00A718B5" w:rsidRPr="001F4905" w:rsidRDefault="00A718B5"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50" w:name="_Toc208570508"/>
      <w:r w:rsidRPr="001F4905">
        <w:rPr>
          <w:rFonts w:ascii="Arial" w:hAnsi="Arial" w:cs="Arial"/>
          <w:b w:val="0"/>
          <w:bCs w:val="0"/>
          <w:color w:val="365F91"/>
          <w:sz w:val="20"/>
        </w:rPr>
        <w:t>4.</w:t>
      </w:r>
      <w:r w:rsidR="00F73B72" w:rsidRPr="001F4905">
        <w:rPr>
          <w:rFonts w:ascii="Arial" w:hAnsi="Arial" w:cs="Arial"/>
          <w:b w:val="0"/>
          <w:bCs w:val="0"/>
          <w:color w:val="365F91"/>
          <w:sz w:val="20"/>
        </w:rPr>
        <w:t>4</w:t>
      </w:r>
      <w:r w:rsidRPr="001F4905">
        <w:rPr>
          <w:rFonts w:ascii="Arial" w:hAnsi="Arial" w:cs="Arial"/>
          <w:b w:val="0"/>
          <w:bCs w:val="0"/>
          <w:color w:val="365F91"/>
          <w:sz w:val="20"/>
        </w:rPr>
        <w:t>.1.2</w:t>
      </w:r>
      <w:r w:rsidRPr="001F4905">
        <w:rPr>
          <w:rFonts w:ascii="Arial" w:hAnsi="Arial" w:cs="Arial"/>
          <w:b w:val="0"/>
          <w:bCs w:val="0"/>
          <w:color w:val="365F91"/>
          <w:sz w:val="20"/>
        </w:rPr>
        <w:tab/>
        <w:t>Points forts</w:t>
      </w:r>
      <w:bookmarkEnd w:id="150"/>
    </w:p>
    <w:p w14:paraId="258C01A3" w14:textId="77777777" w:rsidR="00A718B5" w:rsidRPr="00C1572C" w:rsidRDefault="00A718B5" w:rsidP="00C1572C">
      <w:pPr>
        <w:pStyle w:val="Titre3"/>
        <w:keepNext w:val="0"/>
        <w:keepLines w:val="0"/>
        <w:widowControl w:val="0"/>
        <w:suppressAutoHyphens/>
        <w:spacing w:before="240" w:after="240"/>
        <w:ind w:left="720"/>
        <w:rPr>
          <w:rFonts w:ascii="Arial" w:hAnsi="Arial" w:cs="Arial"/>
          <w:b w:val="0"/>
          <w:bCs w:val="0"/>
          <w:color w:val="auto"/>
          <w:sz w:val="20"/>
        </w:rPr>
      </w:pPr>
    </w:p>
    <w:p w14:paraId="07279273" w14:textId="0E2E25B3" w:rsidR="00A718B5" w:rsidRPr="001F4905" w:rsidRDefault="00A718B5"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51" w:name="_Toc208570509"/>
      <w:r w:rsidRPr="001F4905">
        <w:rPr>
          <w:rFonts w:ascii="Arial" w:hAnsi="Arial" w:cs="Arial"/>
          <w:b w:val="0"/>
          <w:bCs w:val="0"/>
          <w:color w:val="365F91"/>
          <w:sz w:val="20"/>
        </w:rPr>
        <w:t>4.</w:t>
      </w:r>
      <w:r w:rsidR="00F73B72" w:rsidRPr="001F4905">
        <w:rPr>
          <w:rFonts w:ascii="Arial" w:hAnsi="Arial" w:cs="Arial"/>
          <w:b w:val="0"/>
          <w:bCs w:val="0"/>
          <w:color w:val="365F91"/>
          <w:sz w:val="20"/>
        </w:rPr>
        <w:t>4</w:t>
      </w:r>
      <w:r w:rsidRPr="001F4905">
        <w:rPr>
          <w:rFonts w:ascii="Arial" w:hAnsi="Arial" w:cs="Arial"/>
          <w:b w:val="0"/>
          <w:bCs w:val="0"/>
          <w:color w:val="365F91"/>
          <w:sz w:val="20"/>
        </w:rPr>
        <w:t>.1.3</w:t>
      </w:r>
      <w:r w:rsidRPr="001F4905">
        <w:rPr>
          <w:rFonts w:ascii="Arial" w:hAnsi="Arial" w:cs="Arial"/>
          <w:b w:val="0"/>
          <w:bCs w:val="0"/>
          <w:color w:val="365F91"/>
          <w:sz w:val="20"/>
        </w:rPr>
        <w:tab/>
        <w:t>Points à améliorer</w:t>
      </w:r>
      <w:bookmarkEnd w:id="151"/>
    </w:p>
    <w:p w14:paraId="1429FD27" w14:textId="77777777" w:rsidR="00A718B5" w:rsidRPr="00C1572C" w:rsidRDefault="00A718B5" w:rsidP="00C1572C">
      <w:pPr>
        <w:pStyle w:val="Titre3"/>
        <w:keepNext w:val="0"/>
        <w:keepLines w:val="0"/>
        <w:widowControl w:val="0"/>
        <w:suppressAutoHyphens/>
        <w:spacing w:before="240" w:after="240"/>
        <w:ind w:left="720"/>
        <w:rPr>
          <w:rFonts w:ascii="Arial" w:hAnsi="Arial" w:cs="Arial"/>
          <w:b w:val="0"/>
          <w:bCs w:val="0"/>
          <w:color w:val="auto"/>
          <w:sz w:val="20"/>
        </w:rPr>
      </w:pPr>
    </w:p>
    <w:p w14:paraId="29E17D90" w14:textId="24116B5E" w:rsidR="00A718B5" w:rsidRPr="001F4905" w:rsidRDefault="00A718B5"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52" w:name="_Toc208570510"/>
      <w:r w:rsidRPr="001F4905">
        <w:rPr>
          <w:rFonts w:ascii="Arial" w:hAnsi="Arial" w:cs="Arial"/>
          <w:b w:val="0"/>
          <w:bCs w:val="0"/>
          <w:color w:val="365F91"/>
          <w:sz w:val="20"/>
        </w:rPr>
        <w:t>4.</w:t>
      </w:r>
      <w:r w:rsidR="00F73B72" w:rsidRPr="001F4905">
        <w:rPr>
          <w:rFonts w:ascii="Arial" w:hAnsi="Arial" w:cs="Arial"/>
          <w:b w:val="0"/>
          <w:bCs w:val="0"/>
          <w:color w:val="365F91"/>
          <w:sz w:val="20"/>
        </w:rPr>
        <w:t>4</w:t>
      </w:r>
      <w:r w:rsidRPr="001F4905">
        <w:rPr>
          <w:rFonts w:ascii="Arial" w:hAnsi="Arial" w:cs="Arial"/>
          <w:b w:val="0"/>
          <w:bCs w:val="0"/>
          <w:color w:val="365F91"/>
          <w:sz w:val="20"/>
        </w:rPr>
        <w:t>.1.4.</w:t>
      </w:r>
      <w:r w:rsidRPr="001F4905">
        <w:rPr>
          <w:rFonts w:ascii="Arial" w:hAnsi="Arial" w:cs="Arial"/>
          <w:b w:val="0"/>
          <w:bCs w:val="0"/>
          <w:color w:val="365F91"/>
          <w:sz w:val="20"/>
        </w:rPr>
        <w:tab/>
        <w:t>Suggestions d’actions à mener aux fins d’amélioration</w:t>
      </w:r>
      <w:bookmarkEnd w:id="152"/>
    </w:p>
    <w:p w14:paraId="4A9AC039" w14:textId="77777777" w:rsidR="00A718B5" w:rsidRPr="00C1572C" w:rsidRDefault="00A718B5" w:rsidP="00C1572C">
      <w:pPr>
        <w:pStyle w:val="Titre3"/>
        <w:keepNext w:val="0"/>
        <w:keepLines w:val="0"/>
        <w:widowControl w:val="0"/>
        <w:suppressAutoHyphens/>
        <w:spacing w:before="240" w:after="240"/>
        <w:ind w:left="720"/>
        <w:rPr>
          <w:rFonts w:ascii="Arial" w:hAnsi="Arial" w:cs="Arial"/>
          <w:b w:val="0"/>
          <w:bCs w:val="0"/>
          <w:color w:val="auto"/>
          <w:sz w:val="20"/>
        </w:rPr>
      </w:pPr>
    </w:p>
    <w:p w14:paraId="2CB0AA23" w14:textId="7B720A61" w:rsidR="00A718B5" w:rsidRPr="00D82038" w:rsidRDefault="00A718B5" w:rsidP="00D82038">
      <w:pPr>
        <w:pStyle w:val="Titre3"/>
        <w:keepNext w:val="0"/>
        <w:keepLines w:val="0"/>
        <w:widowControl w:val="0"/>
        <w:suppressAutoHyphens/>
        <w:spacing w:before="240" w:after="240"/>
        <w:ind w:left="1800" w:hanging="1800"/>
        <w:rPr>
          <w:rFonts w:ascii="Arial" w:hAnsi="Arial" w:cs="Arial"/>
          <w:color w:val="365F91"/>
          <w:sz w:val="20"/>
        </w:rPr>
      </w:pPr>
      <w:bookmarkStart w:id="153" w:name="_Toc208570511"/>
      <w:r w:rsidRPr="00D82038">
        <w:rPr>
          <w:rFonts w:ascii="Arial" w:hAnsi="Arial" w:cs="Arial"/>
          <w:color w:val="365F91"/>
          <w:sz w:val="20"/>
        </w:rPr>
        <w:t>Sous-critère 4.</w:t>
      </w:r>
      <w:r w:rsidR="00F73B72" w:rsidRPr="00D82038">
        <w:rPr>
          <w:rFonts w:ascii="Arial" w:hAnsi="Arial" w:cs="Arial"/>
          <w:color w:val="365F91"/>
          <w:sz w:val="20"/>
        </w:rPr>
        <w:t>4</w:t>
      </w:r>
      <w:r w:rsidRPr="00D82038">
        <w:rPr>
          <w:rFonts w:ascii="Arial" w:hAnsi="Arial" w:cs="Arial"/>
          <w:color w:val="365F91"/>
          <w:sz w:val="20"/>
        </w:rPr>
        <w:t xml:space="preserve">.2 </w:t>
      </w:r>
      <w:r w:rsidR="00D82038">
        <w:rPr>
          <w:rFonts w:ascii="Arial" w:hAnsi="Arial" w:cs="Arial"/>
          <w:color w:val="365F91"/>
          <w:sz w:val="20"/>
        </w:rPr>
        <w:tab/>
      </w:r>
      <w:r w:rsidRPr="00D82038">
        <w:rPr>
          <w:rFonts w:ascii="Arial" w:hAnsi="Arial" w:cs="Arial"/>
          <w:color w:val="365F91"/>
          <w:sz w:val="20"/>
        </w:rPr>
        <w:t>Organisa</w:t>
      </w:r>
      <w:r w:rsidR="00155D48" w:rsidRPr="00D82038">
        <w:rPr>
          <w:rFonts w:ascii="Arial" w:hAnsi="Arial" w:cs="Arial"/>
          <w:color w:val="365F91"/>
          <w:sz w:val="20"/>
        </w:rPr>
        <w:t>ti</w:t>
      </w:r>
      <w:r w:rsidRPr="00D82038">
        <w:rPr>
          <w:rFonts w:ascii="Arial" w:hAnsi="Arial" w:cs="Arial"/>
          <w:color w:val="365F91"/>
          <w:sz w:val="20"/>
        </w:rPr>
        <w:t>on des évaluations des apprentissages</w:t>
      </w:r>
      <w:bookmarkEnd w:id="153"/>
    </w:p>
    <w:p w14:paraId="107BD6E3" w14:textId="28CAAA62" w:rsidR="00A718B5" w:rsidRPr="001F4905" w:rsidRDefault="00A718B5"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La Faculté organise les examens dans des conditions équitables. La Faculté communique aux étudiants les résultats de leurs évaluations de façon confidentielle.</w:t>
      </w:r>
    </w:p>
    <w:p w14:paraId="71E5B7B9" w14:textId="4F9DF69D" w:rsidR="00A718B5" w:rsidRPr="001F4905" w:rsidRDefault="00A718B5"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54" w:name="_Toc208570512"/>
      <w:r w:rsidRPr="001F4905">
        <w:rPr>
          <w:rFonts w:ascii="Arial" w:hAnsi="Arial" w:cs="Arial"/>
          <w:b w:val="0"/>
          <w:bCs w:val="0"/>
          <w:color w:val="365F91"/>
          <w:sz w:val="20"/>
        </w:rPr>
        <w:t>4.</w:t>
      </w:r>
      <w:r w:rsidR="00F73B72" w:rsidRPr="001F4905">
        <w:rPr>
          <w:rFonts w:ascii="Arial" w:hAnsi="Arial" w:cs="Arial"/>
          <w:b w:val="0"/>
          <w:bCs w:val="0"/>
          <w:color w:val="365F91"/>
          <w:sz w:val="20"/>
        </w:rPr>
        <w:t>4</w:t>
      </w:r>
      <w:r w:rsidRPr="001F4905">
        <w:rPr>
          <w:rFonts w:ascii="Arial" w:hAnsi="Arial" w:cs="Arial"/>
          <w:b w:val="0"/>
          <w:bCs w:val="0"/>
          <w:color w:val="365F91"/>
          <w:sz w:val="20"/>
        </w:rPr>
        <w:t>.2.1</w:t>
      </w:r>
      <w:r w:rsidRPr="001F4905">
        <w:rPr>
          <w:rFonts w:ascii="Arial" w:hAnsi="Arial" w:cs="Arial"/>
          <w:b w:val="0"/>
          <w:bCs w:val="0"/>
          <w:color w:val="365F91"/>
          <w:sz w:val="20"/>
        </w:rPr>
        <w:tab/>
        <w:t>Description et analyse de la situation</w:t>
      </w:r>
      <w:bookmarkEnd w:id="154"/>
    </w:p>
    <w:p w14:paraId="14C61671" w14:textId="77777777" w:rsidR="00A718B5" w:rsidRPr="00C1572C" w:rsidRDefault="00A718B5" w:rsidP="00C1572C">
      <w:pPr>
        <w:pStyle w:val="Titre3"/>
        <w:keepNext w:val="0"/>
        <w:keepLines w:val="0"/>
        <w:widowControl w:val="0"/>
        <w:suppressAutoHyphens/>
        <w:spacing w:before="240" w:after="240"/>
        <w:ind w:left="720"/>
        <w:rPr>
          <w:rFonts w:ascii="Arial" w:hAnsi="Arial" w:cs="Arial"/>
          <w:b w:val="0"/>
          <w:bCs w:val="0"/>
          <w:color w:val="auto"/>
          <w:sz w:val="20"/>
        </w:rPr>
      </w:pPr>
    </w:p>
    <w:p w14:paraId="0E57A5A0" w14:textId="0D0C5DBA" w:rsidR="00A718B5" w:rsidRPr="001F4905" w:rsidRDefault="00A718B5"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55" w:name="_Toc208570513"/>
      <w:r w:rsidRPr="001F4905">
        <w:rPr>
          <w:rFonts w:ascii="Arial" w:hAnsi="Arial" w:cs="Arial"/>
          <w:b w:val="0"/>
          <w:bCs w:val="0"/>
          <w:color w:val="365F91"/>
          <w:sz w:val="20"/>
        </w:rPr>
        <w:t>4.</w:t>
      </w:r>
      <w:r w:rsidR="00F73B72" w:rsidRPr="001F4905">
        <w:rPr>
          <w:rFonts w:ascii="Arial" w:hAnsi="Arial" w:cs="Arial"/>
          <w:b w:val="0"/>
          <w:bCs w:val="0"/>
          <w:color w:val="365F91"/>
          <w:sz w:val="20"/>
        </w:rPr>
        <w:t>4</w:t>
      </w:r>
      <w:r w:rsidRPr="001F4905">
        <w:rPr>
          <w:rFonts w:ascii="Arial" w:hAnsi="Arial" w:cs="Arial"/>
          <w:b w:val="0"/>
          <w:bCs w:val="0"/>
          <w:color w:val="365F91"/>
          <w:sz w:val="20"/>
        </w:rPr>
        <w:t>.2.2</w:t>
      </w:r>
      <w:r w:rsidRPr="001F4905">
        <w:rPr>
          <w:rFonts w:ascii="Arial" w:hAnsi="Arial" w:cs="Arial"/>
          <w:b w:val="0"/>
          <w:bCs w:val="0"/>
          <w:color w:val="365F91"/>
          <w:sz w:val="20"/>
        </w:rPr>
        <w:tab/>
        <w:t>Points forts</w:t>
      </w:r>
      <w:bookmarkEnd w:id="155"/>
    </w:p>
    <w:p w14:paraId="5379A3EB" w14:textId="77777777" w:rsidR="00A718B5" w:rsidRPr="00C1572C" w:rsidRDefault="00A718B5" w:rsidP="00C1572C">
      <w:pPr>
        <w:pStyle w:val="Titre3"/>
        <w:keepNext w:val="0"/>
        <w:keepLines w:val="0"/>
        <w:widowControl w:val="0"/>
        <w:suppressAutoHyphens/>
        <w:spacing w:before="240" w:after="240"/>
        <w:ind w:left="720"/>
        <w:rPr>
          <w:rFonts w:ascii="Arial" w:hAnsi="Arial" w:cs="Arial"/>
          <w:b w:val="0"/>
          <w:bCs w:val="0"/>
          <w:color w:val="auto"/>
          <w:sz w:val="20"/>
        </w:rPr>
      </w:pPr>
    </w:p>
    <w:p w14:paraId="7C92626F" w14:textId="4101C9C6" w:rsidR="00A718B5" w:rsidRPr="001F4905" w:rsidRDefault="00A718B5"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56" w:name="_Toc208570514"/>
      <w:r w:rsidRPr="001F4905">
        <w:rPr>
          <w:rFonts w:ascii="Arial" w:hAnsi="Arial" w:cs="Arial"/>
          <w:b w:val="0"/>
          <w:bCs w:val="0"/>
          <w:color w:val="365F91"/>
          <w:sz w:val="20"/>
        </w:rPr>
        <w:t>4.</w:t>
      </w:r>
      <w:r w:rsidR="00F73B72" w:rsidRPr="001F4905">
        <w:rPr>
          <w:rFonts w:ascii="Arial" w:hAnsi="Arial" w:cs="Arial"/>
          <w:b w:val="0"/>
          <w:bCs w:val="0"/>
          <w:color w:val="365F91"/>
          <w:sz w:val="20"/>
        </w:rPr>
        <w:t>4</w:t>
      </w:r>
      <w:r w:rsidRPr="001F4905">
        <w:rPr>
          <w:rFonts w:ascii="Arial" w:hAnsi="Arial" w:cs="Arial"/>
          <w:b w:val="0"/>
          <w:bCs w:val="0"/>
          <w:color w:val="365F91"/>
          <w:sz w:val="20"/>
        </w:rPr>
        <w:t>.2.3</w:t>
      </w:r>
      <w:r w:rsidRPr="001F4905">
        <w:rPr>
          <w:rFonts w:ascii="Arial" w:hAnsi="Arial" w:cs="Arial"/>
          <w:b w:val="0"/>
          <w:bCs w:val="0"/>
          <w:color w:val="365F91"/>
          <w:sz w:val="20"/>
        </w:rPr>
        <w:tab/>
        <w:t>Points à améliorer</w:t>
      </w:r>
      <w:bookmarkEnd w:id="156"/>
    </w:p>
    <w:p w14:paraId="16D72407" w14:textId="77777777" w:rsidR="00A718B5" w:rsidRPr="00C1572C" w:rsidRDefault="00A718B5" w:rsidP="00C1572C">
      <w:pPr>
        <w:pStyle w:val="Titre3"/>
        <w:keepNext w:val="0"/>
        <w:keepLines w:val="0"/>
        <w:widowControl w:val="0"/>
        <w:suppressAutoHyphens/>
        <w:spacing w:before="240" w:after="240"/>
        <w:ind w:left="720"/>
        <w:rPr>
          <w:rFonts w:ascii="Arial" w:hAnsi="Arial" w:cs="Arial"/>
          <w:b w:val="0"/>
          <w:bCs w:val="0"/>
          <w:color w:val="auto"/>
          <w:sz w:val="20"/>
        </w:rPr>
      </w:pPr>
    </w:p>
    <w:p w14:paraId="568DE301" w14:textId="1AD9083E" w:rsidR="00A718B5" w:rsidRPr="001F4905" w:rsidRDefault="00A718B5"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57" w:name="_Toc208570515"/>
      <w:r w:rsidRPr="001F4905">
        <w:rPr>
          <w:rFonts w:ascii="Arial" w:hAnsi="Arial" w:cs="Arial"/>
          <w:b w:val="0"/>
          <w:bCs w:val="0"/>
          <w:color w:val="365F91"/>
          <w:sz w:val="20"/>
        </w:rPr>
        <w:t>4.</w:t>
      </w:r>
      <w:r w:rsidR="00F73B72" w:rsidRPr="001F4905">
        <w:rPr>
          <w:rFonts w:ascii="Arial" w:hAnsi="Arial" w:cs="Arial"/>
          <w:b w:val="0"/>
          <w:bCs w:val="0"/>
          <w:color w:val="365F91"/>
          <w:sz w:val="20"/>
        </w:rPr>
        <w:t>4</w:t>
      </w:r>
      <w:r w:rsidRPr="001F4905">
        <w:rPr>
          <w:rFonts w:ascii="Arial" w:hAnsi="Arial" w:cs="Arial"/>
          <w:b w:val="0"/>
          <w:bCs w:val="0"/>
          <w:color w:val="365F91"/>
          <w:sz w:val="20"/>
        </w:rPr>
        <w:t>.2.4.</w:t>
      </w:r>
      <w:r w:rsidRPr="001F4905">
        <w:rPr>
          <w:rFonts w:ascii="Arial" w:hAnsi="Arial" w:cs="Arial"/>
          <w:b w:val="0"/>
          <w:bCs w:val="0"/>
          <w:color w:val="365F91"/>
          <w:sz w:val="20"/>
        </w:rPr>
        <w:tab/>
        <w:t>Suggestions d’actions à mener aux fins d’amélioration</w:t>
      </w:r>
      <w:bookmarkEnd w:id="157"/>
    </w:p>
    <w:p w14:paraId="1C4A7BA0" w14:textId="77777777" w:rsidR="00A718B5" w:rsidRPr="00C1572C" w:rsidRDefault="00A718B5" w:rsidP="00C1572C">
      <w:pPr>
        <w:pStyle w:val="Titre3"/>
        <w:keepNext w:val="0"/>
        <w:keepLines w:val="0"/>
        <w:widowControl w:val="0"/>
        <w:suppressAutoHyphens/>
        <w:spacing w:before="240" w:after="240"/>
        <w:ind w:left="720"/>
        <w:rPr>
          <w:rFonts w:ascii="Arial" w:hAnsi="Arial" w:cs="Arial"/>
          <w:b w:val="0"/>
          <w:bCs w:val="0"/>
          <w:color w:val="auto"/>
          <w:sz w:val="20"/>
        </w:rPr>
      </w:pPr>
    </w:p>
    <w:p w14:paraId="26ECFCE3" w14:textId="51EE31E9" w:rsidR="008A3398" w:rsidRPr="007060BA" w:rsidRDefault="008A3398" w:rsidP="00D82038">
      <w:pPr>
        <w:pStyle w:val="Titre2Cathy"/>
      </w:pPr>
      <w:bookmarkStart w:id="158" w:name="_Toc208570516"/>
      <w:bookmarkStart w:id="159" w:name="_Toc372116523"/>
      <w:bookmarkEnd w:id="147"/>
      <w:r>
        <w:t xml:space="preserve">Critère </w:t>
      </w:r>
      <w:r w:rsidR="00BE5D17">
        <w:t>4</w:t>
      </w:r>
      <w:r>
        <w:t>.</w:t>
      </w:r>
      <w:r w:rsidR="00F73B72">
        <w:t>5</w:t>
      </w:r>
      <w:r>
        <w:t>.</w:t>
      </w:r>
      <w:r w:rsidR="005D7002">
        <w:tab/>
      </w:r>
      <w:r w:rsidRPr="000E7061">
        <w:t>Activités de pratique professionnelle</w:t>
      </w:r>
      <w:r>
        <w:t xml:space="preserve"> </w:t>
      </w:r>
      <w:r w:rsidR="002E1F1D">
        <w:t>–</w:t>
      </w:r>
      <w:r w:rsidRPr="000E7061">
        <w:t xml:space="preserve"> stages</w:t>
      </w:r>
      <w:bookmarkEnd w:id="158"/>
    </w:p>
    <w:bookmarkEnd w:id="159"/>
    <w:p w14:paraId="002DC8AE" w14:textId="77777777" w:rsidR="005107E2" w:rsidRPr="001F4905" w:rsidRDefault="005107E2" w:rsidP="00D82038">
      <w:pPr>
        <w:widowControl w:val="0"/>
        <w:shd w:val="clear" w:color="auto" w:fill="DBE5F1" w:themeFill="accent1" w:themeFillTint="33"/>
        <w:suppressAutoHyphens/>
        <w:spacing w:before="0" w:line="288" w:lineRule="auto"/>
        <w:rPr>
          <w:rFonts w:ascii="Arial" w:hAnsi="Arial" w:cs="Arial"/>
          <w:sz w:val="20"/>
        </w:rPr>
      </w:pPr>
      <w:r w:rsidRPr="001F4905">
        <w:rPr>
          <w:rFonts w:ascii="Arial" w:hAnsi="Arial" w:cs="Arial"/>
          <w:sz w:val="20"/>
        </w:rPr>
        <w:t>Le programme d’étude comporte, sous la responsabilité de l’équipe facultaire et l’encadrement de praticiens, des activités de pratique pharmaceutique réelle pour permettre aux étudiants d’acquérir les compétences souhaitées. Ces activités ont pour but d’intégrer, appliquer, renforcer et approfondir les connaissances, les aptitudes, les comportements et les valeurs abordées tout au long du curriculum.</w:t>
      </w:r>
    </w:p>
    <w:p w14:paraId="2FAA354A" w14:textId="605A9CFA" w:rsidR="00FC1CE6" w:rsidRPr="001F4905" w:rsidRDefault="005107E2" w:rsidP="00D82038">
      <w:pPr>
        <w:widowControl w:val="0"/>
        <w:shd w:val="clear" w:color="auto" w:fill="DBE5F1" w:themeFill="accent1" w:themeFillTint="33"/>
        <w:suppressAutoHyphens/>
        <w:spacing w:before="0" w:line="288" w:lineRule="auto"/>
        <w:rPr>
          <w:rFonts w:ascii="Arial" w:hAnsi="Arial" w:cs="Arial"/>
          <w:sz w:val="20"/>
        </w:rPr>
      </w:pPr>
      <w:r w:rsidRPr="001F4905">
        <w:rPr>
          <w:rFonts w:ascii="Arial" w:hAnsi="Arial" w:cs="Arial"/>
          <w:sz w:val="20"/>
        </w:rPr>
        <w:t>La Faculté s’appuie sur un nombre adéquat de terrains et de ma</w:t>
      </w:r>
      <w:r w:rsidR="00912138">
        <w:rPr>
          <w:rFonts w:ascii="Arial" w:hAnsi="Arial" w:cs="Arial"/>
          <w:sz w:val="20"/>
        </w:rPr>
        <w:t>î</w:t>
      </w:r>
      <w:r w:rsidRPr="001F4905">
        <w:rPr>
          <w:rFonts w:ascii="Arial" w:hAnsi="Arial" w:cs="Arial"/>
          <w:sz w:val="20"/>
        </w:rPr>
        <w:t>tres de stage, en officine et à l’hôpital (en pharmacie hospitalière, services cliniques, laboratoires de biologie médicale) et dans les autres milieux professionnels pharmaceutiques (industrie, agences de santé, laboratoires de contrôle de qualité, grossistes répartiteurs, etc.). Des critères explicites sont appliqués pour l’agrément des ma</w:t>
      </w:r>
      <w:r w:rsidR="00912138">
        <w:rPr>
          <w:rFonts w:ascii="Arial" w:hAnsi="Arial" w:cs="Arial"/>
          <w:sz w:val="20"/>
        </w:rPr>
        <w:t>î</w:t>
      </w:r>
      <w:r w:rsidRPr="001F4905">
        <w:rPr>
          <w:rFonts w:ascii="Arial" w:hAnsi="Arial" w:cs="Arial"/>
          <w:sz w:val="20"/>
        </w:rPr>
        <w:t>tres de stage. Un processus d’évaluation des lieux et des ma</w:t>
      </w:r>
      <w:r w:rsidR="00912138">
        <w:rPr>
          <w:rFonts w:ascii="Arial" w:hAnsi="Arial" w:cs="Arial"/>
          <w:sz w:val="20"/>
        </w:rPr>
        <w:t>î</w:t>
      </w:r>
      <w:r w:rsidRPr="001F4905">
        <w:rPr>
          <w:rFonts w:ascii="Arial" w:hAnsi="Arial" w:cs="Arial"/>
          <w:sz w:val="20"/>
        </w:rPr>
        <w:t>tres de stage est réalisé. Les compétences acquises par les étudiants à l'issue des stages sont évaluées. La Faculté communique de façon efficace avec les ma</w:t>
      </w:r>
      <w:r w:rsidR="00912138">
        <w:rPr>
          <w:rFonts w:ascii="Arial" w:hAnsi="Arial" w:cs="Arial"/>
          <w:sz w:val="20"/>
        </w:rPr>
        <w:t>î</w:t>
      </w:r>
      <w:r w:rsidRPr="001F4905">
        <w:rPr>
          <w:rFonts w:ascii="Arial" w:hAnsi="Arial" w:cs="Arial"/>
          <w:sz w:val="20"/>
        </w:rPr>
        <w:t>tres de stage et les étudiants en stage</w:t>
      </w:r>
      <w:r w:rsidR="00FC1CE6" w:rsidRPr="001F4905">
        <w:rPr>
          <w:rFonts w:ascii="Arial" w:hAnsi="Arial" w:cs="Arial"/>
          <w:sz w:val="20"/>
        </w:rPr>
        <w:t>.</w:t>
      </w:r>
    </w:p>
    <w:p w14:paraId="2A8401F6" w14:textId="0584D0AF"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60" w:name="_Toc208570517"/>
      <w:r w:rsidRPr="001F4905">
        <w:rPr>
          <w:rFonts w:ascii="Arial" w:hAnsi="Arial" w:cs="Arial"/>
          <w:b w:val="0"/>
          <w:bCs w:val="0"/>
          <w:color w:val="365F91"/>
          <w:sz w:val="20"/>
        </w:rPr>
        <w:t>4</w:t>
      </w:r>
      <w:r w:rsidR="00BC6B11" w:rsidRPr="001F4905">
        <w:rPr>
          <w:rFonts w:ascii="Arial" w:hAnsi="Arial" w:cs="Arial"/>
          <w:b w:val="0"/>
          <w:bCs w:val="0"/>
          <w:color w:val="365F91"/>
          <w:sz w:val="20"/>
        </w:rPr>
        <w:t>.</w:t>
      </w:r>
      <w:r w:rsidR="00F73B72" w:rsidRPr="001F4905">
        <w:rPr>
          <w:rFonts w:ascii="Arial" w:hAnsi="Arial" w:cs="Arial"/>
          <w:b w:val="0"/>
          <w:bCs w:val="0"/>
          <w:color w:val="365F91"/>
          <w:sz w:val="20"/>
        </w:rPr>
        <w:t>5</w:t>
      </w:r>
      <w:r w:rsidR="00BC6B11" w:rsidRPr="001F4905">
        <w:rPr>
          <w:rFonts w:ascii="Arial" w:hAnsi="Arial" w:cs="Arial"/>
          <w:b w:val="0"/>
          <w:bCs w:val="0"/>
          <w:color w:val="365F91"/>
          <w:sz w:val="20"/>
        </w:rPr>
        <w:t>.1</w:t>
      </w:r>
      <w:r w:rsidR="00FC1CE6" w:rsidRPr="001F4905">
        <w:rPr>
          <w:rFonts w:ascii="Arial" w:hAnsi="Arial" w:cs="Arial"/>
          <w:b w:val="0"/>
          <w:bCs w:val="0"/>
          <w:color w:val="365F91"/>
          <w:sz w:val="20"/>
        </w:rPr>
        <w:tab/>
      </w:r>
      <w:r w:rsidR="00BC6B11" w:rsidRPr="001F4905">
        <w:rPr>
          <w:rFonts w:ascii="Arial" w:hAnsi="Arial" w:cs="Arial"/>
          <w:b w:val="0"/>
          <w:bCs w:val="0"/>
          <w:color w:val="365F91"/>
          <w:sz w:val="20"/>
        </w:rPr>
        <w:t xml:space="preserve">Description </w:t>
      </w:r>
      <w:r w:rsidR="00E83AB6" w:rsidRPr="001F4905">
        <w:rPr>
          <w:rFonts w:ascii="Arial" w:hAnsi="Arial" w:cs="Arial"/>
          <w:b w:val="0"/>
          <w:bCs w:val="0"/>
          <w:color w:val="365F91"/>
          <w:sz w:val="20"/>
        </w:rPr>
        <w:t xml:space="preserve">et analyse </w:t>
      </w:r>
      <w:r w:rsidR="00BC6B11" w:rsidRPr="001F4905">
        <w:rPr>
          <w:rFonts w:ascii="Arial" w:hAnsi="Arial" w:cs="Arial"/>
          <w:b w:val="0"/>
          <w:bCs w:val="0"/>
          <w:color w:val="365F91"/>
          <w:sz w:val="20"/>
        </w:rPr>
        <w:t>de la situation</w:t>
      </w:r>
      <w:bookmarkEnd w:id="160"/>
    </w:p>
    <w:p w14:paraId="254C0DB1"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71B5FDAD" w14:textId="53A81CD7"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61" w:name="_Toc208570518"/>
      <w:r w:rsidRPr="001F4905">
        <w:rPr>
          <w:rFonts w:ascii="Arial" w:hAnsi="Arial" w:cs="Arial"/>
          <w:b w:val="0"/>
          <w:bCs w:val="0"/>
          <w:color w:val="365F91"/>
          <w:sz w:val="20"/>
        </w:rPr>
        <w:t>4</w:t>
      </w:r>
      <w:r w:rsidR="00BC6B11" w:rsidRPr="001F4905">
        <w:rPr>
          <w:rFonts w:ascii="Arial" w:hAnsi="Arial" w:cs="Arial"/>
          <w:b w:val="0"/>
          <w:bCs w:val="0"/>
          <w:color w:val="365F91"/>
          <w:sz w:val="20"/>
        </w:rPr>
        <w:t>.</w:t>
      </w:r>
      <w:r w:rsidR="00F73B72" w:rsidRPr="001F4905">
        <w:rPr>
          <w:rFonts w:ascii="Arial" w:hAnsi="Arial" w:cs="Arial"/>
          <w:b w:val="0"/>
          <w:bCs w:val="0"/>
          <w:color w:val="365F91"/>
          <w:sz w:val="20"/>
        </w:rPr>
        <w:t>5</w:t>
      </w:r>
      <w:r w:rsidR="00BC6B11" w:rsidRPr="001F4905">
        <w:rPr>
          <w:rFonts w:ascii="Arial" w:hAnsi="Arial" w:cs="Arial"/>
          <w:b w:val="0"/>
          <w:bCs w:val="0"/>
          <w:color w:val="365F91"/>
          <w:sz w:val="20"/>
        </w:rPr>
        <w:t>.2</w:t>
      </w:r>
      <w:r w:rsidR="00BC6B11" w:rsidRPr="001F4905">
        <w:rPr>
          <w:rFonts w:ascii="Arial" w:hAnsi="Arial" w:cs="Arial"/>
          <w:b w:val="0"/>
          <w:bCs w:val="0"/>
          <w:color w:val="365F91"/>
          <w:sz w:val="20"/>
        </w:rPr>
        <w:tab/>
        <w:t>Points forts</w:t>
      </w:r>
      <w:bookmarkEnd w:id="161"/>
    </w:p>
    <w:p w14:paraId="6DD1CB25"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246B4540" w14:textId="5C1EEECF"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62" w:name="_Toc208570519"/>
      <w:r w:rsidRPr="001F4905">
        <w:rPr>
          <w:rFonts w:ascii="Arial" w:hAnsi="Arial" w:cs="Arial"/>
          <w:b w:val="0"/>
          <w:bCs w:val="0"/>
          <w:color w:val="365F91"/>
          <w:sz w:val="20"/>
        </w:rPr>
        <w:t>4</w:t>
      </w:r>
      <w:r w:rsidR="00BC6B11" w:rsidRPr="001F4905">
        <w:rPr>
          <w:rFonts w:ascii="Arial" w:hAnsi="Arial" w:cs="Arial"/>
          <w:b w:val="0"/>
          <w:bCs w:val="0"/>
          <w:color w:val="365F91"/>
          <w:sz w:val="20"/>
        </w:rPr>
        <w:t>.</w:t>
      </w:r>
      <w:r w:rsidR="00F73B72" w:rsidRPr="001F4905">
        <w:rPr>
          <w:rFonts w:ascii="Arial" w:hAnsi="Arial" w:cs="Arial"/>
          <w:b w:val="0"/>
          <w:bCs w:val="0"/>
          <w:color w:val="365F91"/>
          <w:sz w:val="20"/>
        </w:rPr>
        <w:t>5</w:t>
      </w:r>
      <w:r w:rsidR="00BC6B11" w:rsidRPr="001F4905">
        <w:rPr>
          <w:rFonts w:ascii="Arial" w:hAnsi="Arial" w:cs="Arial"/>
          <w:b w:val="0"/>
          <w:bCs w:val="0"/>
          <w:color w:val="365F91"/>
          <w:sz w:val="20"/>
        </w:rPr>
        <w:t>.3</w:t>
      </w:r>
      <w:r w:rsidR="00BC6B11"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62"/>
    </w:p>
    <w:p w14:paraId="424C7700"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0A7E112C" w14:textId="386ABA11"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63" w:name="_Toc208570520"/>
      <w:r w:rsidRPr="001F4905">
        <w:rPr>
          <w:rFonts w:ascii="Arial" w:hAnsi="Arial" w:cs="Arial"/>
          <w:b w:val="0"/>
          <w:bCs w:val="0"/>
          <w:color w:val="365F91"/>
          <w:sz w:val="20"/>
        </w:rPr>
        <w:t>4</w:t>
      </w:r>
      <w:r w:rsidR="00BC6B11" w:rsidRPr="001F4905">
        <w:rPr>
          <w:rFonts w:ascii="Arial" w:hAnsi="Arial" w:cs="Arial"/>
          <w:b w:val="0"/>
          <w:bCs w:val="0"/>
          <w:color w:val="365F91"/>
          <w:sz w:val="20"/>
        </w:rPr>
        <w:t>.</w:t>
      </w:r>
      <w:r w:rsidR="00F73B72" w:rsidRPr="001F4905">
        <w:rPr>
          <w:rFonts w:ascii="Arial" w:hAnsi="Arial" w:cs="Arial"/>
          <w:b w:val="0"/>
          <w:bCs w:val="0"/>
          <w:color w:val="365F91"/>
          <w:sz w:val="20"/>
        </w:rPr>
        <w:t>5</w:t>
      </w:r>
      <w:r w:rsidR="00BC6B11" w:rsidRPr="001F4905">
        <w:rPr>
          <w:rFonts w:ascii="Arial" w:hAnsi="Arial" w:cs="Arial"/>
          <w:b w:val="0"/>
          <w:bCs w:val="0"/>
          <w:color w:val="365F91"/>
          <w:sz w:val="20"/>
        </w:rPr>
        <w:t>.4.</w:t>
      </w:r>
      <w:r w:rsidR="00BC6B11"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63"/>
    </w:p>
    <w:p w14:paraId="2165741E"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7C3B0367" w14:textId="64C5CB89" w:rsidR="00FC1CE6" w:rsidRPr="00430864" w:rsidRDefault="00FC1CE6" w:rsidP="00D82038">
      <w:pPr>
        <w:pStyle w:val="Titre2Cathy"/>
      </w:pPr>
      <w:bookmarkStart w:id="164" w:name="_Toc372116524"/>
      <w:bookmarkStart w:id="165" w:name="_Toc208570521"/>
      <w:r>
        <w:lastRenderedPageBreak/>
        <w:t xml:space="preserve">Critère </w:t>
      </w:r>
      <w:r w:rsidR="00BE5D17">
        <w:t>4</w:t>
      </w:r>
      <w:r w:rsidR="00597BA2">
        <w:t>.</w:t>
      </w:r>
      <w:r w:rsidR="00F73B72">
        <w:t>6</w:t>
      </w:r>
      <w:r>
        <w:t>.</w:t>
      </w:r>
      <w:r w:rsidR="005D7002">
        <w:tab/>
      </w:r>
      <w:r w:rsidRPr="00224737">
        <w:t>La formation à et par la recherche</w:t>
      </w:r>
      <w:bookmarkEnd w:id="164"/>
      <w:bookmarkEnd w:id="165"/>
    </w:p>
    <w:p w14:paraId="7EFE91A2" w14:textId="1C51C21C" w:rsidR="00FC1CE6" w:rsidRPr="001F4905" w:rsidRDefault="00FC1CE6" w:rsidP="001F4905">
      <w:pPr>
        <w:widowControl w:val="0"/>
        <w:shd w:val="clear" w:color="auto" w:fill="DBE5F1" w:themeFill="accent1" w:themeFillTint="33"/>
        <w:suppressAutoHyphens/>
        <w:spacing w:before="160" w:after="160" w:line="288" w:lineRule="auto"/>
        <w:rPr>
          <w:rFonts w:ascii="Arial" w:hAnsi="Arial" w:cs="Arial"/>
          <w:sz w:val="20"/>
        </w:rPr>
      </w:pPr>
      <w:r w:rsidRPr="001F4905">
        <w:rPr>
          <w:rFonts w:ascii="Arial" w:hAnsi="Arial" w:cs="Arial"/>
          <w:sz w:val="20"/>
        </w:rPr>
        <w:t>La Faculté offre une</w:t>
      </w:r>
      <w:r w:rsidR="00F73B72" w:rsidRPr="001F4905">
        <w:rPr>
          <w:rFonts w:ascii="Arial" w:hAnsi="Arial" w:cs="Arial"/>
          <w:sz w:val="20"/>
        </w:rPr>
        <w:t xml:space="preserve"> possibilité d’initiation à la recherche et la possibilité de poursuivre un programme recherche, en s’appuyant sur des structures de recherche reconnues</w:t>
      </w:r>
      <w:r w:rsidRPr="001F4905">
        <w:rPr>
          <w:rFonts w:ascii="Arial" w:hAnsi="Arial" w:cs="Arial"/>
          <w:sz w:val="20"/>
        </w:rPr>
        <w:t>.</w:t>
      </w:r>
    </w:p>
    <w:p w14:paraId="5A4359C9" w14:textId="0AE33B88"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66" w:name="_Toc208570522"/>
      <w:r w:rsidRPr="001F4905">
        <w:rPr>
          <w:rFonts w:ascii="Arial" w:hAnsi="Arial" w:cs="Arial"/>
          <w:b w:val="0"/>
          <w:bCs w:val="0"/>
          <w:color w:val="365F91"/>
          <w:sz w:val="20"/>
        </w:rPr>
        <w:t>4</w:t>
      </w:r>
      <w:r w:rsidR="00BC6B11" w:rsidRPr="001F4905">
        <w:rPr>
          <w:rFonts w:ascii="Arial" w:hAnsi="Arial" w:cs="Arial"/>
          <w:b w:val="0"/>
          <w:bCs w:val="0"/>
          <w:color w:val="365F91"/>
          <w:sz w:val="20"/>
        </w:rPr>
        <w:t>.</w:t>
      </w:r>
      <w:r w:rsidR="00BC3DBD" w:rsidRPr="001F4905">
        <w:rPr>
          <w:rFonts w:ascii="Arial" w:hAnsi="Arial" w:cs="Arial"/>
          <w:b w:val="0"/>
          <w:bCs w:val="0"/>
          <w:color w:val="365F91"/>
          <w:sz w:val="20"/>
        </w:rPr>
        <w:t>6</w:t>
      </w:r>
      <w:r w:rsidR="00BC6B11" w:rsidRPr="001F4905">
        <w:rPr>
          <w:rFonts w:ascii="Arial" w:hAnsi="Arial" w:cs="Arial"/>
          <w:b w:val="0"/>
          <w:bCs w:val="0"/>
          <w:color w:val="365F91"/>
          <w:sz w:val="20"/>
        </w:rPr>
        <w:t>.1</w:t>
      </w:r>
      <w:r w:rsidR="00BC6B11"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00BC6B11" w:rsidRPr="001F4905">
        <w:rPr>
          <w:rFonts w:ascii="Arial" w:hAnsi="Arial" w:cs="Arial"/>
          <w:b w:val="0"/>
          <w:bCs w:val="0"/>
          <w:color w:val="365F91"/>
          <w:sz w:val="20"/>
        </w:rPr>
        <w:t>de la situation</w:t>
      </w:r>
      <w:bookmarkEnd w:id="166"/>
    </w:p>
    <w:p w14:paraId="64D86D07"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5DDB8CCB" w14:textId="322C11E6"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67" w:name="_Toc208570523"/>
      <w:r w:rsidRPr="001F4905">
        <w:rPr>
          <w:rFonts w:ascii="Arial" w:hAnsi="Arial" w:cs="Arial"/>
          <w:b w:val="0"/>
          <w:bCs w:val="0"/>
          <w:color w:val="365F91"/>
          <w:sz w:val="20"/>
        </w:rPr>
        <w:t>4</w:t>
      </w:r>
      <w:r w:rsidR="00BC6B11" w:rsidRPr="001F4905">
        <w:rPr>
          <w:rFonts w:ascii="Arial" w:hAnsi="Arial" w:cs="Arial"/>
          <w:b w:val="0"/>
          <w:bCs w:val="0"/>
          <w:color w:val="365F91"/>
          <w:sz w:val="20"/>
        </w:rPr>
        <w:t>.</w:t>
      </w:r>
      <w:r w:rsidR="00BC3DBD" w:rsidRPr="001F4905">
        <w:rPr>
          <w:rFonts w:ascii="Arial" w:hAnsi="Arial" w:cs="Arial"/>
          <w:b w:val="0"/>
          <w:bCs w:val="0"/>
          <w:color w:val="365F91"/>
          <w:sz w:val="20"/>
        </w:rPr>
        <w:t>6</w:t>
      </w:r>
      <w:r w:rsidR="00BC6B11" w:rsidRPr="001F4905">
        <w:rPr>
          <w:rFonts w:ascii="Arial" w:hAnsi="Arial" w:cs="Arial"/>
          <w:b w:val="0"/>
          <w:bCs w:val="0"/>
          <w:color w:val="365F91"/>
          <w:sz w:val="20"/>
        </w:rPr>
        <w:t>.2</w:t>
      </w:r>
      <w:r w:rsidR="00BC6B11" w:rsidRPr="001F4905">
        <w:rPr>
          <w:rFonts w:ascii="Arial" w:hAnsi="Arial" w:cs="Arial"/>
          <w:b w:val="0"/>
          <w:bCs w:val="0"/>
          <w:color w:val="365F91"/>
          <w:sz w:val="20"/>
        </w:rPr>
        <w:tab/>
        <w:t>Points forts</w:t>
      </w:r>
      <w:bookmarkEnd w:id="167"/>
    </w:p>
    <w:p w14:paraId="4AB52D20"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2390F540" w14:textId="4A84A58F"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68" w:name="_Toc208570524"/>
      <w:r w:rsidRPr="001F4905">
        <w:rPr>
          <w:rFonts w:ascii="Arial" w:hAnsi="Arial" w:cs="Arial"/>
          <w:b w:val="0"/>
          <w:bCs w:val="0"/>
          <w:color w:val="365F91"/>
          <w:sz w:val="20"/>
        </w:rPr>
        <w:t>4</w:t>
      </w:r>
      <w:r w:rsidR="00BC3DBD" w:rsidRPr="001F4905">
        <w:rPr>
          <w:rFonts w:ascii="Arial" w:hAnsi="Arial" w:cs="Arial"/>
          <w:b w:val="0"/>
          <w:bCs w:val="0"/>
          <w:color w:val="365F91"/>
          <w:sz w:val="20"/>
        </w:rPr>
        <w:t>.6</w:t>
      </w:r>
      <w:r w:rsidR="00BC6B11" w:rsidRPr="001F4905">
        <w:rPr>
          <w:rFonts w:ascii="Arial" w:hAnsi="Arial" w:cs="Arial"/>
          <w:b w:val="0"/>
          <w:bCs w:val="0"/>
          <w:color w:val="365F91"/>
          <w:sz w:val="20"/>
        </w:rPr>
        <w:t>.3</w:t>
      </w:r>
      <w:r w:rsidR="00BC6B11"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68"/>
    </w:p>
    <w:p w14:paraId="0B1D5CD0"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007E52C3" w14:textId="173F3925"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69" w:name="_Toc208570525"/>
      <w:r w:rsidRPr="001F4905">
        <w:rPr>
          <w:rFonts w:ascii="Arial" w:hAnsi="Arial" w:cs="Arial"/>
          <w:b w:val="0"/>
          <w:bCs w:val="0"/>
          <w:color w:val="365F91"/>
          <w:sz w:val="20"/>
        </w:rPr>
        <w:t>4</w:t>
      </w:r>
      <w:r w:rsidR="00BC6B11" w:rsidRPr="001F4905">
        <w:rPr>
          <w:rFonts w:ascii="Arial" w:hAnsi="Arial" w:cs="Arial"/>
          <w:b w:val="0"/>
          <w:bCs w:val="0"/>
          <w:color w:val="365F91"/>
          <w:sz w:val="20"/>
        </w:rPr>
        <w:t>.</w:t>
      </w:r>
      <w:r w:rsidR="00BC3DBD" w:rsidRPr="001F4905">
        <w:rPr>
          <w:rFonts w:ascii="Arial" w:hAnsi="Arial" w:cs="Arial"/>
          <w:b w:val="0"/>
          <w:bCs w:val="0"/>
          <w:color w:val="365F91"/>
          <w:sz w:val="20"/>
        </w:rPr>
        <w:t>6</w:t>
      </w:r>
      <w:r w:rsidR="008A3398" w:rsidRPr="001F4905">
        <w:rPr>
          <w:rFonts w:ascii="Arial" w:hAnsi="Arial" w:cs="Arial"/>
          <w:b w:val="0"/>
          <w:bCs w:val="0"/>
          <w:color w:val="365F91"/>
          <w:sz w:val="20"/>
        </w:rPr>
        <w:t>.</w:t>
      </w:r>
      <w:r w:rsidR="00BC6B11" w:rsidRPr="001F4905">
        <w:rPr>
          <w:rFonts w:ascii="Arial" w:hAnsi="Arial" w:cs="Arial"/>
          <w:b w:val="0"/>
          <w:bCs w:val="0"/>
          <w:color w:val="365F91"/>
          <w:sz w:val="20"/>
        </w:rPr>
        <w:t>4.</w:t>
      </w:r>
      <w:r w:rsidR="00BC6B11"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69"/>
    </w:p>
    <w:p w14:paraId="36BE32F1" w14:textId="77777777" w:rsidR="00BC6B11" w:rsidRPr="00C1572C" w:rsidRDefault="00BC6B11" w:rsidP="00C1572C">
      <w:pPr>
        <w:pStyle w:val="Titre3"/>
        <w:keepNext w:val="0"/>
        <w:keepLines w:val="0"/>
        <w:widowControl w:val="0"/>
        <w:suppressAutoHyphens/>
        <w:spacing w:before="240" w:after="240"/>
        <w:ind w:left="720"/>
        <w:rPr>
          <w:rFonts w:ascii="Arial" w:hAnsi="Arial" w:cs="Arial"/>
          <w:b w:val="0"/>
          <w:bCs w:val="0"/>
          <w:color w:val="auto"/>
          <w:sz w:val="20"/>
        </w:rPr>
      </w:pPr>
    </w:p>
    <w:p w14:paraId="4ABA1C0A" w14:textId="6F5A6CF5" w:rsidR="00E2385A" w:rsidRPr="00DF467B" w:rsidRDefault="00D82038" w:rsidP="00D82038">
      <w:pPr>
        <w:pStyle w:val="Titre1Cathy"/>
      </w:pPr>
      <w:bookmarkStart w:id="170" w:name="_Toc372116525"/>
      <w:bookmarkStart w:id="171" w:name="_Toc208570526"/>
      <w:bookmarkEnd w:id="96"/>
      <w:bookmarkEnd w:id="97"/>
      <w:bookmarkEnd w:id="98"/>
      <w:bookmarkEnd w:id="99"/>
      <w:bookmarkEnd w:id="100"/>
      <w:bookmarkEnd w:id="101"/>
      <w:bookmarkEnd w:id="102"/>
      <w:bookmarkEnd w:id="103"/>
      <w:bookmarkEnd w:id="104"/>
      <w:bookmarkEnd w:id="105"/>
      <w:bookmarkEnd w:id="106"/>
      <w:r>
        <w:t>SECTION 5.</w:t>
      </w:r>
      <w:r w:rsidR="00E2385A" w:rsidRPr="00DF467B">
        <w:tab/>
        <w:t>ÉTUDIANTS</w:t>
      </w:r>
      <w:bookmarkEnd w:id="170"/>
      <w:bookmarkEnd w:id="171"/>
    </w:p>
    <w:p w14:paraId="60D28732" w14:textId="1ECA3527" w:rsidR="00E2385A" w:rsidRPr="004D7192" w:rsidRDefault="00E2385A" w:rsidP="00D82038">
      <w:pPr>
        <w:pStyle w:val="Titre2Cathy"/>
      </w:pPr>
      <w:bookmarkStart w:id="172" w:name="_Toc372116526"/>
      <w:bookmarkStart w:id="173" w:name="_Toc208570527"/>
      <w:r>
        <w:t xml:space="preserve">Critère </w:t>
      </w:r>
      <w:r w:rsidR="00BE5D17">
        <w:t>5</w:t>
      </w:r>
      <w:r w:rsidR="00597BA2">
        <w:t>.</w:t>
      </w:r>
      <w:r>
        <w:t>1.</w:t>
      </w:r>
      <w:r w:rsidR="005D7002">
        <w:tab/>
      </w:r>
      <w:r w:rsidRPr="004D7192">
        <w:t>Politique d’admission et de sélection des étudiants</w:t>
      </w:r>
      <w:bookmarkEnd w:id="172"/>
      <w:r w:rsidRPr="004D7192">
        <w:t xml:space="preserve"> </w:t>
      </w:r>
      <w:r w:rsidR="00975D89">
        <w:t>et suivi de leur insertion professionnelle</w:t>
      </w:r>
      <w:bookmarkEnd w:id="173"/>
    </w:p>
    <w:p w14:paraId="079961A8" w14:textId="5A6C01CA" w:rsidR="00E2385A" w:rsidRDefault="00E2385A" w:rsidP="00761899">
      <w:pPr>
        <w:pStyle w:val="Emphase3"/>
      </w:pPr>
      <w:r>
        <w:t>La Faculté (ou l’autorité de tutelle) développe et diffuse les critères d’admission et le processus de sélection des étudiants. La Faculté définit sa capacité d’accueil en tenant compte de ses ressources et des besoins locaux et nationaux.</w:t>
      </w:r>
      <w:r w:rsidR="00CC5C4C">
        <w:t xml:space="preserve"> La Faculté effectue un suivi de l’insertion professionnelle de ses diplômés.</w:t>
      </w:r>
    </w:p>
    <w:p w14:paraId="4994E736" w14:textId="2416C6B4"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74" w:name="_Toc208570528"/>
      <w:r w:rsidRPr="001F4905">
        <w:rPr>
          <w:rFonts w:ascii="Arial" w:hAnsi="Arial" w:cs="Arial"/>
          <w:b w:val="0"/>
          <w:bCs w:val="0"/>
          <w:color w:val="365F91"/>
          <w:sz w:val="20"/>
        </w:rPr>
        <w:t>5</w:t>
      </w:r>
      <w:r w:rsidR="00E2385A" w:rsidRPr="001F4905">
        <w:rPr>
          <w:rFonts w:ascii="Arial" w:hAnsi="Arial" w:cs="Arial"/>
          <w:b w:val="0"/>
          <w:bCs w:val="0"/>
          <w:color w:val="365F91"/>
          <w:sz w:val="20"/>
        </w:rPr>
        <w:t>.1.1</w:t>
      </w:r>
      <w:r w:rsidR="00E2385A" w:rsidRPr="001F4905">
        <w:rPr>
          <w:rFonts w:ascii="Arial" w:hAnsi="Arial" w:cs="Arial"/>
          <w:b w:val="0"/>
          <w:bCs w:val="0"/>
          <w:color w:val="365F91"/>
          <w:sz w:val="20"/>
        </w:rPr>
        <w:tab/>
      </w:r>
      <w:r w:rsidR="00BC6B11" w:rsidRPr="001F4905">
        <w:rPr>
          <w:rFonts w:ascii="Arial" w:hAnsi="Arial" w:cs="Arial"/>
          <w:b w:val="0"/>
          <w:bCs w:val="0"/>
          <w:color w:val="365F91"/>
          <w:sz w:val="20"/>
        </w:rPr>
        <w:t xml:space="preserve">Description </w:t>
      </w:r>
      <w:r w:rsidR="00E83AB6" w:rsidRPr="001F4905">
        <w:rPr>
          <w:rFonts w:ascii="Arial" w:hAnsi="Arial" w:cs="Arial"/>
          <w:b w:val="0"/>
          <w:bCs w:val="0"/>
          <w:color w:val="365F91"/>
          <w:sz w:val="20"/>
        </w:rPr>
        <w:t xml:space="preserve">et analyse </w:t>
      </w:r>
      <w:r w:rsidR="00BC6B11" w:rsidRPr="001F4905">
        <w:rPr>
          <w:rFonts w:ascii="Arial" w:hAnsi="Arial" w:cs="Arial"/>
          <w:b w:val="0"/>
          <w:bCs w:val="0"/>
          <w:color w:val="365F91"/>
          <w:sz w:val="20"/>
        </w:rPr>
        <w:t>de la situation</w:t>
      </w:r>
      <w:bookmarkEnd w:id="174"/>
    </w:p>
    <w:p w14:paraId="7076DD94" w14:textId="77777777" w:rsidR="00BC6B11" w:rsidRPr="00D82038" w:rsidRDefault="00BC6B11" w:rsidP="00D82038">
      <w:pPr>
        <w:pStyle w:val="Titre3"/>
        <w:keepNext w:val="0"/>
        <w:keepLines w:val="0"/>
        <w:widowControl w:val="0"/>
        <w:suppressAutoHyphens/>
        <w:spacing w:before="240" w:after="240"/>
        <w:ind w:left="720"/>
        <w:rPr>
          <w:rFonts w:ascii="Arial" w:hAnsi="Arial" w:cs="Arial"/>
          <w:b w:val="0"/>
          <w:bCs w:val="0"/>
          <w:color w:val="auto"/>
          <w:sz w:val="20"/>
        </w:rPr>
      </w:pPr>
    </w:p>
    <w:p w14:paraId="1B1F643D" w14:textId="27FA8195"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75" w:name="_Toc208570529"/>
      <w:r w:rsidRPr="001F4905">
        <w:rPr>
          <w:rFonts w:ascii="Arial" w:hAnsi="Arial" w:cs="Arial"/>
          <w:b w:val="0"/>
          <w:bCs w:val="0"/>
          <w:color w:val="365F91"/>
          <w:sz w:val="20"/>
        </w:rPr>
        <w:t>5</w:t>
      </w:r>
      <w:r w:rsidR="00BC6B11" w:rsidRPr="001F4905">
        <w:rPr>
          <w:rFonts w:ascii="Arial" w:hAnsi="Arial" w:cs="Arial"/>
          <w:b w:val="0"/>
          <w:bCs w:val="0"/>
          <w:color w:val="365F91"/>
          <w:sz w:val="20"/>
        </w:rPr>
        <w:t>.1.2</w:t>
      </w:r>
      <w:r w:rsidR="00BC6B11" w:rsidRPr="001F4905">
        <w:rPr>
          <w:rFonts w:ascii="Arial" w:hAnsi="Arial" w:cs="Arial"/>
          <w:b w:val="0"/>
          <w:bCs w:val="0"/>
          <w:color w:val="365F91"/>
          <w:sz w:val="20"/>
        </w:rPr>
        <w:tab/>
        <w:t>Points forts</w:t>
      </w:r>
      <w:bookmarkEnd w:id="175"/>
    </w:p>
    <w:p w14:paraId="1E553A2D" w14:textId="77777777" w:rsidR="00BC6B11" w:rsidRPr="00D82038" w:rsidRDefault="00BC6B11" w:rsidP="00D82038">
      <w:pPr>
        <w:pStyle w:val="Titre3"/>
        <w:keepNext w:val="0"/>
        <w:keepLines w:val="0"/>
        <w:widowControl w:val="0"/>
        <w:suppressAutoHyphens/>
        <w:spacing w:before="240" w:after="240"/>
        <w:ind w:left="720"/>
        <w:rPr>
          <w:rFonts w:ascii="Arial" w:hAnsi="Arial" w:cs="Arial"/>
          <w:b w:val="0"/>
          <w:bCs w:val="0"/>
          <w:color w:val="auto"/>
          <w:sz w:val="20"/>
        </w:rPr>
      </w:pPr>
    </w:p>
    <w:p w14:paraId="46A584CC" w14:textId="475B261A"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76" w:name="_Toc208570530"/>
      <w:r w:rsidRPr="001F4905">
        <w:rPr>
          <w:rFonts w:ascii="Arial" w:hAnsi="Arial" w:cs="Arial"/>
          <w:b w:val="0"/>
          <w:bCs w:val="0"/>
          <w:color w:val="365F91"/>
          <w:sz w:val="20"/>
        </w:rPr>
        <w:t>5</w:t>
      </w:r>
      <w:r w:rsidR="00BC6B11" w:rsidRPr="001F4905">
        <w:rPr>
          <w:rFonts w:ascii="Arial" w:hAnsi="Arial" w:cs="Arial"/>
          <w:b w:val="0"/>
          <w:bCs w:val="0"/>
          <w:color w:val="365F91"/>
          <w:sz w:val="20"/>
        </w:rPr>
        <w:t>.1.3</w:t>
      </w:r>
      <w:r w:rsidR="00BC6B11"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76"/>
    </w:p>
    <w:p w14:paraId="56E465A4" w14:textId="77777777" w:rsidR="00BC6B11" w:rsidRPr="00D82038" w:rsidRDefault="00BC6B11" w:rsidP="00D82038">
      <w:pPr>
        <w:pStyle w:val="Titre3"/>
        <w:keepNext w:val="0"/>
        <w:keepLines w:val="0"/>
        <w:widowControl w:val="0"/>
        <w:suppressAutoHyphens/>
        <w:spacing w:before="240" w:after="240"/>
        <w:ind w:left="720"/>
        <w:rPr>
          <w:rFonts w:ascii="Arial" w:hAnsi="Arial" w:cs="Arial"/>
          <w:b w:val="0"/>
          <w:bCs w:val="0"/>
          <w:color w:val="auto"/>
          <w:sz w:val="20"/>
        </w:rPr>
      </w:pPr>
    </w:p>
    <w:p w14:paraId="131C3520" w14:textId="08A9D80F" w:rsidR="00BC6B11"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77" w:name="_Toc208570531"/>
      <w:r w:rsidRPr="001F4905">
        <w:rPr>
          <w:rFonts w:ascii="Arial" w:hAnsi="Arial" w:cs="Arial"/>
          <w:b w:val="0"/>
          <w:bCs w:val="0"/>
          <w:color w:val="365F91"/>
          <w:sz w:val="20"/>
        </w:rPr>
        <w:t>5</w:t>
      </w:r>
      <w:r w:rsidR="00BC6B11" w:rsidRPr="001F4905">
        <w:rPr>
          <w:rFonts w:ascii="Arial" w:hAnsi="Arial" w:cs="Arial"/>
          <w:b w:val="0"/>
          <w:bCs w:val="0"/>
          <w:color w:val="365F91"/>
          <w:sz w:val="20"/>
        </w:rPr>
        <w:t>.1.4</w:t>
      </w:r>
      <w:r w:rsidR="00BC6B11"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77"/>
    </w:p>
    <w:p w14:paraId="3C2EB95C" w14:textId="77777777" w:rsidR="00BC6B11" w:rsidRPr="00D82038" w:rsidRDefault="00BC6B11" w:rsidP="00D82038">
      <w:pPr>
        <w:pStyle w:val="Titre3"/>
        <w:keepNext w:val="0"/>
        <w:keepLines w:val="0"/>
        <w:widowControl w:val="0"/>
        <w:suppressAutoHyphens/>
        <w:spacing w:before="240" w:after="240"/>
        <w:ind w:left="720"/>
        <w:rPr>
          <w:rFonts w:ascii="Arial" w:hAnsi="Arial" w:cs="Arial"/>
          <w:b w:val="0"/>
          <w:bCs w:val="0"/>
          <w:color w:val="auto"/>
          <w:sz w:val="20"/>
        </w:rPr>
      </w:pPr>
    </w:p>
    <w:p w14:paraId="70D4D424" w14:textId="65B2EE95" w:rsidR="00E2385A" w:rsidRPr="00DC6B6E" w:rsidRDefault="00E2385A" w:rsidP="00D82038">
      <w:pPr>
        <w:pStyle w:val="Titre2Cathy"/>
      </w:pPr>
      <w:bookmarkStart w:id="178" w:name="_Toc372116527"/>
      <w:bookmarkStart w:id="179" w:name="_Toc208570532"/>
      <w:r w:rsidRPr="00DC6B6E">
        <w:t xml:space="preserve">Critère </w:t>
      </w:r>
      <w:r w:rsidR="00BE5D17">
        <w:t>5</w:t>
      </w:r>
      <w:r w:rsidR="00B54F69">
        <w:t>.</w:t>
      </w:r>
      <w:r w:rsidRPr="00DC6B6E">
        <w:t>2.</w:t>
      </w:r>
      <w:r w:rsidR="005D7002">
        <w:tab/>
      </w:r>
      <w:r w:rsidRPr="00DC6B6E">
        <w:t>Code de conduite et encadrement des étudiants au cours de leur formation</w:t>
      </w:r>
      <w:bookmarkEnd w:id="178"/>
      <w:bookmarkEnd w:id="179"/>
    </w:p>
    <w:p w14:paraId="2FDB520E" w14:textId="348E126E" w:rsidR="00E2385A" w:rsidRPr="00DC6B6E" w:rsidRDefault="00E2385A" w:rsidP="00761899">
      <w:pPr>
        <w:pStyle w:val="Emphase3"/>
      </w:pPr>
      <w:r w:rsidRPr="00DC6B6E">
        <w:t xml:space="preserve">La Faculté diffuse les règles </w:t>
      </w:r>
      <w:r w:rsidR="00975D89" w:rsidRPr="00975D89">
        <w:t>concernant la conduite et la progression des étudiants pendant leurs études, incluant notamment : normes de succès, reprise, échec, exclusion, réadmission, reconnaissance de crédits. La Faculté s’assure que ces règles sont appliquées avec rigueur. La Faculté effectue un suivi de sa population étudiante pendant leurs études et met en place les mesures nécessaires au soutien à la réussite</w:t>
      </w:r>
      <w:r w:rsidRPr="00DC6B6E">
        <w:t>.</w:t>
      </w:r>
    </w:p>
    <w:p w14:paraId="6F5AF746" w14:textId="18D1B7DE" w:rsidR="008344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80" w:name="_Toc208570533"/>
      <w:r w:rsidRPr="001F4905">
        <w:rPr>
          <w:rFonts w:ascii="Arial" w:hAnsi="Arial" w:cs="Arial"/>
          <w:b w:val="0"/>
          <w:bCs w:val="0"/>
          <w:color w:val="365F91"/>
          <w:sz w:val="20"/>
        </w:rPr>
        <w:t>5</w:t>
      </w:r>
      <w:r w:rsidR="00E2385A" w:rsidRPr="001F4905">
        <w:rPr>
          <w:rFonts w:ascii="Arial" w:hAnsi="Arial" w:cs="Arial"/>
          <w:b w:val="0"/>
          <w:bCs w:val="0"/>
          <w:color w:val="365F91"/>
          <w:sz w:val="20"/>
        </w:rPr>
        <w:t xml:space="preserve">.2.1 </w:t>
      </w:r>
      <w:r w:rsidR="008344DC"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008344DC" w:rsidRPr="001F4905">
        <w:rPr>
          <w:rFonts w:ascii="Arial" w:hAnsi="Arial" w:cs="Arial"/>
          <w:b w:val="0"/>
          <w:bCs w:val="0"/>
          <w:color w:val="365F91"/>
          <w:sz w:val="20"/>
        </w:rPr>
        <w:t>de la situation</w:t>
      </w:r>
      <w:bookmarkEnd w:id="180"/>
    </w:p>
    <w:p w14:paraId="0FCD28D3"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4CA3EBD0" w14:textId="548F9021" w:rsidR="008344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81" w:name="_Toc208570534"/>
      <w:r w:rsidRPr="001F4905">
        <w:rPr>
          <w:rFonts w:ascii="Arial" w:hAnsi="Arial" w:cs="Arial"/>
          <w:b w:val="0"/>
          <w:bCs w:val="0"/>
          <w:color w:val="365F91"/>
          <w:sz w:val="20"/>
        </w:rPr>
        <w:t>5</w:t>
      </w:r>
      <w:r w:rsidR="008344DC" w:rsidRPr="001F4905">
        <w:rPr>
          <w:rFonts w:ascii="Arial" w:hAnsi="Arial" w:cs="Arial"/>
          <w:b w:val="0"/>
          <w:bCs w:val="0"/>
          <w:color w:val="365F91"/>
          <w:sz w:val="20"/>
        </w:rPr>
        <w:t>.2.2</w:t>
      </w:r>
      <w:r w:rsidR="008344DC" w:rsidRPr="001F4905">
        <w:rPr>
          <w:rFonts w:ascii="Arial" w:hAnsi="Arial" w:cs="Arial"/>
          <w:b w:val="0"/>
          <w:bCs w:val="0"/>
          <w:color w:val="365F91"/>
          <w:sz w:val="20"/>
        </w:rPr>
        <w:tab/>
        <w:t>Points forts</w:t>
      </w:r>
      <w:bookmarkEnd w:id="181"/>
    </w:p>
    <w:p w14:paraId="479A5724"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070DCBFC" w14:textId="1776A315" w:rsidR="008344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82" w:name="_Toc208570535"/>
      <w:r w:rsidRPr="001F4905">
        <w:rPr>
          <w:rFonts w:ascii="Arial" w:hAnsi="Arial" w:cs="Arial"/>
          <w:b w:val="0"/>
          <w:bCs w:val="0"/>
          <w:color w:val="365F91"/>
          <w:sz w:val="20"/>
        </w:rPr>
        <w:t>5</w:t>
      </w:r>
      <w:r w:rsidR="008344DC" w:rsidRPr="001F4905">
        <w:rPr>
          <w:rFonts w:ascii="Arial" w:hAnsi="Arial" w:cs="Arial"/>
          <w:b w:val="0"/>
          <w:bCs w:val="0"/>
          <w:color w:val="365F91"/>
          <w:sz w:val="20"/>
        </w:rPr>
        <w:t>.2.3</w:t>
      </w:r>
      <w:r w:rsidR="008344DC"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82"/>
    </w:p>
    <w:p w14:paraId="37573619"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27C335B9" w14:textId="7F0CB268" w:rsidR="008344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83" w:name="_Toc208570536"/>
      <w:r w:rsidRPr="001F4905">
        <w:rPr>
          <w:rFonts w:ascii="Arial" w:hAnsi="Arial" w:cs="Arial"/>
          <w:b w:val="0"/>
          <w:bCs w:val="0"/>
          <w:color w:val="365F91"/>
          <w:sz w:val="20"/>
        </w:rPr>
        <w:t>5</w:t>
      </w:r>
      <w:r w:rsidR="008344DC" w:rsidRPr="001F4905">
        <w:rPr>
          <w:rFonts w:ascii="Arial" w:hAnsi="Arial" w:cs="Arial"/>
          <w:b w:val="0"/>
          <w:bCs w:val="0"/>
          <w:color w:val="365F91"/>
          <w:sz w:val="20"/>
        </w:rPr>
        <w:t>.2.4</w:t>
      </w:r>
      <w:r w:rsidR="008344DC"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83"/>
    </w:p>
    <w:p w14:paraId="06F0CF7B"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0311A721" w14:textId="4FE2B24C" w:rsidR="00E2385A" w:rsidRPr="00793323" w:rsidRDefault="00E2385A" w:rsidP="00D82038">
      <w:pPr>
        <w:pStyle w:val="Titre2Cathy"/>
      </w:pPr>
      <w:bookmarkStart w:id="184" w:name="_Toc372116528"/>
      <w:bookmarkStart w:id="185" w:name="_Toc208570537"/>
      <w:r w:rsidRPr="00793323">
        <w:t xml:space="preserve">Critère </w:t>
      </w:r>
      <w:r w:rsidR="00BE5D17">
        <w:t>5</w:t>
      </w:r>
      <w:r w:rsidR="00B54F69">
        <w:t>.</w:t>
      </w:r>
      <w:r w:rsidRPr="00793323">
        <w:t>3.</w:t>
      </w:r>
      <w:r w:rsidR="005D7002">
        <w:tab/>
      </w:r>
      <w:r w:rsidR="002E1F1D">
        <w:t>S</w:t>
      </w:r>
      <w:r w:rsidRPr="00793323">
        <w:t>ervices aux étudiants</w:t>
      </w:r>
      <w:bookmarkEnd w:id="184"/>
      <w:bookmarkEnd w:id="185"/>
    </w:p>
    <w:p w14:paraId="4261D895" w14:textId="56D128C4" w:rsidR="00E2385A" w:rsidRPr="007D34DA" w:rsidRDefault="00E2385A" w:rsidP="00975D89">
      <w:pPr>
        <w:pStyle w:val="Emphase3"/>
      </w:pPr>
      <w:r w:rsidRPr="00793323">
        <w:t>La Faculté</w:t>
      </w:r>
      <w:r w:rsidR="00975D89" w:rsidRPr="00DC3033">
        <w:rPr>
          <w:rFonts w:cs="Arial"/>
        </w:rPr>
        <w:t>, avec l’Université</w:t>
      </w:r>
      <w:r w:rsidR="00975D89">
        <w:rPr>
          <w:rFonts w:cs="Arial"/>
        </w:rPr>
        <w:t>,</w:t>
      </w:r>
      <w:r w:rsidR="00975D89" w:rsidRPr="00DC3033">
        <w:rPr>
          <w:rFonts w:cs="Arial"/>
        </w:rPr>
        <w:t xml:space="preserve"> offre des services d’aides et de soutien aux étudiants (par exemple, service de santé, service</w:t>
      </w:r>
      <w:r w:rsidR="00975D89">
        <w:rPr>
          <w:rFonts w:cs="Arial"/>
        </w:rPr>
        <w:t>s</w:t>
      </w:r>
      <w:r w:rsidR="00975D89" w:rsidRPr="00DC3033">
        <w:rPr>
          <w:rFonts w:cs="Arial"/>
        </w:rPr>
        <w:t xml:space="preserve"> psychologiques, aide financière). La Faculté s’assure que l’information concernant les services aux étudiants offerts par la Faculté et par l’Université est facilement accessible aux étudiants. La Faculté s’assure qu’un programme de surveillance de la vaccination est mis en place pour les stages hospitaliers</w:t>
      </w:r>
      <w:r w:rsidRPr="00793323">
        <w:t>.</w:t>
      </w:r>
    </w:p>
    <w:p w14:paraId="4B23DDA2" w14:textId="40877645" w:rsidR="008344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86" w:name="_Toc208570538"/>
      <w:r w:rsidRPr="001F4905">
        <w:rPr>
          <w:rFonts w:ascii="Arial" w:hAnsi="Arial" w:cs="Arial"/>
          <w:b w:val="0"/>
          <w:bCs w:val="0"/>
          <w:color w:val="365F91"/>
          <w:sz w:val="20"/>
        </w:rPr>
        <w:t>5</w:t>
      </w:r>
      <w:r w:rsidR="00E2385A" w:rsidRPr="001F4905">
        <w:rPr>
          <w:rFonts w:ascii="Arial" w:hAnsi="Arial" w:cs="Arial"/>
          <w:b w:val="0"/>
          <w:bCs w:val="0"/>
          <w:color w:val="365F91"/>
          <w:sz w:val="20"/>
        </w:rPr>
        <w:t xml:space="preserve">.3.1 </w:t>
      </w:r>
      <w:r w:rsidR="008344DC"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008344DC" w:rsidRPr="001F4905">
        <w:rPr>
          <w:rFonts w:ascii="Arial" w:hAnsi="Arial" w:cs="Arial"/>
          <w:b w:val="0"/>
          <w:bCs w:val="0"/>
          <w:color w:val="365F91"/>
          <w:sz w:val="20"/>
        </w:rPr>
        <w:t>de la situation</w:t>
      </w:r>
      <w:bookmarkEnd w:id="186"/>
    </w:p>
    <w:p w14:paraId="39FA754E"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587308ED" w14:textId="370673FD" w:rsidR="008344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87" w:name="_Toc208570539"/>
      <w:r w:rsidRPr="001F4905">
        <w:rPr>
          <w:rFonts w:ascii="Arial" w:hAnsi="Arial" w:cs="Arial"/>
          <w:b w:val="0"/>
          <w:bCs w:val="0"/>
          <w:color w:val="365F91"/>
          <w:sz w:val="20"/>
        </w:rPr>
        <w:t>5</w:t>
      </w:r>
      <w:r w:rsidR="008344DC" w:rsidRPr="001F4905">
        <w:rPr>
          <w:rFonts w:ascii="Arial" w:hAnsi="Arial" w:cs="Arial"/>
          <w:b w:val="0"/>
          <w:bCs w:val="0"/>
          <w:color w:val="365F91"/>
          <w:sz w:val="20"/>
        </w:rPr>
        <w:t>.3.2</w:t>
      </w:r>
      <w:r w:rsidR="008344DC" w:rsidRPr="001F4905">
        <w:rPr>
          <w:rFonts w:ascii="Arial" w:hAnsi="Arial" w:cs="Arial"/>
          <w:b w:val="0"/>
          <w:bCs w:val="0"/>
          <w:color w:val="365F91"/>
          <w:sz w:val="20"/>
        </w:rPr>
        <w:tab/>
        <w:t>Points forts</w:t>
      </w:r>
      <w:bookmarkEnd w:id="187"/>
    </w:p>
    <w:p w14:paraId="502A52E6"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02BB237D" w14:textId="6CA1E9A8" w:rsidR="008344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88" w:name="_Toc208570540"/>
      <w:r w:rsidRPr="001F4905">
        <w:rPr>
          <w:rFonts w:ascii="Arial" w:hAnsi="Arial" w:cs="Arial"/>
          <w:b w:val="0"/>
          <w:bCs w:val="0"/>
          <w:color w:val="365F91"/>
          <w:sz w:val="20"/>
        </w:rPr>
        <w:t>5</w:t>
      </w:r>
      <w:r w:rsidR="008344DC" w:rsidRPr="001F4905">
        <w:rPr>
          <w:rFonts w:ascii="Arial" w:hAnsi="Arial" w:cs="Arial"/>
          <w:b w:val="0"/>
          <w:bCs w:val="0"/>
          <w:color w:val="365F91"/>
          <w:sz w:val="20"/>
        </w:rPr>
        <w:t>.3.3</w:t>
      </w:r>
      <w:r w:rsidR="008344DC"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88"/>
    </w:p>
    <w:p w14:paraId="604D3565"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0D064C5F" w14:textId="21C0F089" w:rsidR="008344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89" w:name="_Toc208570541"/>
      <w:r w:rsidRPr="001F4905">
        <w:rPr>
          <w:rFonts w:ascii="Arial" w:hAnsi="Arial" w:cs="Arial"/>
          <w:b w:val="0"/>
          <w:bCs w:val="0"/>
          <w:color w:val="365F91"/>
          <w:sz w:val="20"/>
        </w:rPr>
        <w:t>5</w:t>
      </w:r>
      <w:r w:rsidR="008344DC" w:rsidRPr="001F4905">
        <w:rPr>
          <w:rFonts w:ascii="Arial" w:hAnsi="Arial" w:cs="Arial"/>
          <w:b w:val="0"/>
          <w:bCs w:val="0"/>
          <w:color w:val="365F91"/>
          <w:sz w:val="20"/>
        </w:rPr>
        <w:t>.3.4</w:t>
      </w:r>
      <w:r w:rsidR="008344DC"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89"/>
    </w:p>
    <w:p w14:paraId="45AC9979"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64CAC76D" w14:textId="7059F16B" w:rsidR="00E2385A" w:rsidRPr="00F87212" w:rsidRDefault="00E2385A" w:rsidP="00D82038">
      <w:pPr>
        <w:pStyle w:val="Titre2Cathy"/>
      </w:pPr>
      <w:bookmarkStart w:id="190" w:name="_Toc372116529"/>
      <w:bookmarkStart w:id="191" w:name="_Toc208570542"/>
      <w:r w:rsidRPr="00F87212">
        <w:t xml:space="preserve">Critère </w:t>
      </w:r>
      <w:r w:rsidR="00BE5D17">
        <w:t>5</w:t>
      </w:r>
      <w:r w:rsidR="00B54F69">
        <w:t>.</w:t>
      </w:r>
      <w:r w:rsidRPr="00F87212">
        <w:t>4.</w:t>
      </w:r>
      <w:r w:rsidR="005D7002">
        <w:tab/>
      </w:r>
      <w:r w:rsidRPr="00F87212">
        <w:t xml:space="preserve">Représentation </w:t>
      </w:r>
      <w:r w:rsidR="00975D89">
        <w:t>de la</w:t>
      </w:r>
      <w:r w:rsidRPr="00F87212">
        <w:t xml:space="preserve"> vie étudiante</w:t>
      </w:r>
      <w:bookmarkEnd w:id="190"/>
      <w:bookmarkEnd w:id="191"/>
      <w:r w:rsidRPr="00F87212">
        <w:t xml:space="preserve"> </w:t>
      </w:r>
    </w:p>
    <w:p w14:paraId="52519A48" w14:textId="1B0F6474" w:rsidR="00E2385A" w:rsidRPr="00F87212" w:rsidRDefault="00E2385A" w:rsidP="00761899">
      <w:pPr>
        <w:pStyle w:val="Emphase3"/>
      </w:pPr>
      <w:r w:rsidRPr="00F87212">
        <w:t xml:space="preserve">La Faculté </w:t>
      </w:r>
      <w:r w:rsidR="00975D89" w:rsidRPr="00975D89">
        <w:t>de Pharmacie a une politique explicite pour la représentation étudiante dans ses instances et pour leur participation appropriée dans les structures responsables de la conception, de la gestion et de l’évaluation du programme d’études et dans tous les autres domaines qui les concernent. La Faculté maintient un dialogue avec ses étudiants et s’assure de leur liberté d’expression. La Faculté encourage le leadership et le professionnalisme des étudiants. La Faculté informe régulièrement les étudiants sur les questions et les décisions qui les concernent</w:t>
      </w:r>
      <w:r w:rsidRPr="00F87212">
        <w:t>.</w:t>
      </w:r>
    </w:p>
    <w:p w14:paraId="04BCDA05" w14:textId="27D11EDE" w:rsidR="008344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92" w:name="_Toc208570543"/>
      <w:r w:rsidRPr="001F4905">
        <w:rPr>
          <w:rFonts w:ascii="Arial" w:hAnsi="Arial" w:cs="Arial"/>
          <w:b w:val="0"/>
          <w:bCs w:val="0"/>
          <w:color w:val="365F91"/>
          <w:sz w:val="20"/>
        </w:rPr>
        <w:t>5</w:t>
      </w:r>
      <w:r w:rsidR="00E2385A" w:rsidRPr="001F4905">
        <w:rPr>
          <w:rFonts w:ascii="Arial" w:hAnsi="Arial" w:cs="Arial"/>
          <w:b w:val="0"/>
          <w:bCs w:val="0"/>
          <w:color w:val="365F91"/>
          <w:sz w:val="20"/>
        </w:rPr>
        <w:t xml:space="preserve">.4.1 </w:t>
      </w:r>
      <w:r w:rsidR="008344DC"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008344DC" w:rsidRPr="001F4905">
        <w:rPr>
          <w:rFonts w:ascii="Arial" w:hAnsi="Arial" w:cs="Arial"/>
          <w:b w:val="0"/>
          <w:bCs w:val="0"/>
          <w:color w:val="365F91"/>
          <w:sz w:val="20"/>
        </w:rPr>
        <w:t>de la situation</w:t>
      </w:r>
      <w:bookmarkEnd w:id="192"/>
    </w:p>
    <w:p w14:paraId="5C049A6D"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37A532AC" w14:textId="0C09866C" w:rsidR="008344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93" w:name="_Toc208570544"/>
      <w:r w:rsidRPr="001F4905">
        <w:rPr>
          <w:rFonts w:ascii="Arial" w:hAnsi="Arial" w:cs="Arial"/>
          <w:b w:val="0"/>
          <w:bCs w:val="0"/>
          <w:color w:val="365F91"/>
          <w:sz w:val="20"/>
        </w:rPr>
        <w:t>5</w:t>
      </w:r>
      <w:r w:rsidR="008344DC" w:rsidRPr="001F4905">
        <w:rPr>
          <w:rFonts w:ascii="Arial" w:hAnsi="Arial" w:cs="Arial"/>
          <w:b w:val="0"/>
          <w:bCs w:val="0"/>
          <w:color w:val="365F91"/>
          <w:sz w:val="20"/>
        </w:rPr>
        <w:t>.4.2</w:t>
      </w:r>
      <w:r w:rsidR="008344DC" w:rsidRPr="001F4905">
        <w:rPr>
          <w:rFonts w:ascii="Arial" w:hAnsi="Arial" w:cs="Arial"/>
          <w:b w:val="0"/>
          <w:bCs w:val="0"/>
          <w:color w:val="365F91"/>
          <w:sz w:val="20"/>
        </w:rPr>
        <w:tab/>
        <w:t>Points forts</w:t>
      </w:r>
      <w:bookmarkEnd w:id="193"/>
    </w:p>
    <w:p w14:paraId="5795B99D"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25FEA0AA" w14:textId="495D6C4B" w:rsidR="008344DC" w:rsidRPr="001F4905"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94" w:name="_Toc208570545"/>
      <w:r w:rsidRPr="001F4905">
        <w:rPr>
          <w:rFonts w:ascii="Arial" w:hAnsi="Arial" w:cs="Arial"/>
          <w:b w:val="0"/>
          <w:bCs w:val="0"/>
          <w:color w:val="365F91"/>
          <w:sz w:val="20"/>
        </w:rPr>
        <w:t>5</w:t>
      </w:r>
      <w:r w:rsidR="008344DC" w:rsidRPr="001F4905">
        <w:rPr>
          <w:rFonts w:ascii="Arial" w:hAnsi="Arial" w:cs="Arial"/>
          <w:b w:val="0"/>
          <w:bCs w:val="0"/>
          <w:color w:val="365F91"/>
          <w:sz w:val="20"/>
        </w:rPr>
        <w:t>.4.3</w:t>
      </w:r>
      <w:r w:rsidR="008344DC"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94"/>
    </w:p>
    <w:p w14:paraId="3466716D"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591A2A01" w14:textId="6AC19194" w:rsidR="008344DC" w:rsidRDefault="00BE5D17"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95" w:name="_Toc208570546"/>
      <w:r w:rsidRPr="001F4905">
        <w:rPr>
          <w:rFonts w:ascii="Arial" w:hAnsi="Arial" w:cs="Arial"/>
          <w:b w:val="0"/>
          <w:bCs w:val="0"/>
          <w:color w:val="365F91"/>
          <w:sz w:val="20"/>
        </w:rPr>
        <w:t>5</w:t>
      </w:r>
      <w:r w:rsidR="008344DC" w:rsidRPr="001F4905">
        <w:rPr>
          <w:rFonts w:ascii="Arial" w:hAnsi="Arial" w:cs="Arial"/>
          <w:b w:val="0"/>
          <w:bCs w:val="0"/>
          <w:color w:val="365F91"/>
          <w:sz w:val="20"/>
        </w:rPr>
        <w:t>.4.4</w:t>
      </w:r>
      <w:r w:rsidR="008344DC"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195"/>
    </w:p>
    <w:p w14:paraId="46D72ABA" w14:textId="77777777" w:rsidR="00D82038" w:rsidRPr="00D82038" w:rsidRDefault="00D82038" w:rsidP="00D82038">
      <w:pPr>
        <w:pStyle w:val="Titre3"/>
        <w:keepNext w:val="0"/>
        <w:keepLines w:val="0"/>
        <w:widowControl w:val="0"/>
        <w:suppressAutoHyphens/>
        <w:spacing w:before="240" w:after="240"/>
        <w:ind w:left="720"/>
        <w:rPr>
          <w:rFonts w:ascii="Arial" w:hAnsi="Arial" w:cs="Arial"/>
          <w:b w:val="0"/>
          <w:bCs w:val="0"/>
          <w:color w:val="auto"/>
          <w:sz w:val="20"/>
        </w:rPr>
      </w:pPr>
    </w:p>
    <w:p w14:paraId="78D75E60" w14:textId="71A44C4C" w:rsidR="00975D89" w:rsidRPr="00F87212" w:rsidRDefault="00975D89" w:rsidP="00D82038">
      <w:pPr>
        <w:pStyle w:val="Titre2Cathy"/>
      </w:pPr>
      <w:bookmarkStart w:id="196" w:name="_Toc208570547"/>
      <w:r w:rsidRPr="00F87212">
        <w:t xml:space="preserve">Critère </w:t>
      </w:r>
      <w:r>
        <w:t>5.5</w:t>
      </w:r>
      <w:r w:rsidRPr="00F87212">
        <w:t>.</w:t>
      </w:r>
      <w:r w:rsidR="005D7002">
        <w:tab/>
      </w:r>
      <w:r>
        <w:t>Mobilité étudiante</w:t>
      </w:r>
      <w:r w:rsidRPr="00F87212">
        <w:t xml:space="preserve"> </w:t>
      </w:r>
      <w:r>
        <w:t>(</w:t>
      </w:r>
      <w:r w:rsidRPr="00975D89">
        <w:rPr>
          <w:iCs/>
        </w:rPr>
        <w:t>à aborder seulement</w:t>
      </w:r>
      <w:r>
        <w:t xml:space="preserve"> </w:t>
      </w:r>
      <w:r w:rsidRPr="00975D89">
        <w:t>dans le cas où la Faculté offre des mobilités étudiantes)</w:t>
      </w:r>
      <w:bookmarkEnd w:id="196"/>
    </w:p>
    <w:p w14:paraId="794C8B3F" w14:textId="6B9510C1" w:rsidR="00975D89" w:rsidRPr="00F87212" w:rsidRDefault="00975D89" w:rsidP="00975D89">
      <w:pPr>
        <w:pStyle w:val="Emphase3"/>
      </w:pPr>
      <w:r w:rsidRPr="00F87212">
        <w:t xml:space="preserve">La Faculté </w:t>
      </w:r>
      <w:r w:rsidRPr="00975D89">
        <w:t>encourage les programmes d’échanges d’étudiants et facilite la mobilité étudiante à l’international</w:t>
      </w:r>
      <w:r w:rsidRPr="00F87212">
        <w:t>.</w:t>
      </w:r>
    </w:p>
    <w:p w14:paraId="0886F231" w14:textId="1C99F069" w:rsidR="00975D89" w:rsidRPr="001F4905" w:rsidRDefault="00975D89"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97" w:name="_Toc208570548"/>
      <w:r w:rsidRPr="001F4905">
        <w:rPr>
          <w:rFonts w:ascii="Arial" w:hAnsi="Arial" w:cs="Arial"/>
          <w:b w:val="0"/>
          <w:bCs w:val="0"/>
          <w:color w:val="365F91"/>
          <w:sz w:val="20"/>
        </w:rPr>
        <w:t xml:space="preserve">5.5.1 </w:t>
      </w:r>
      <w:r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Pr="001F4905">
        <w:rPr>
          <w:rFonts w:ascii="Arial" w:hAnsi="Arial" w:cs="Arial"/>
          <w:b w:val="0"/>
          <w:bCs w:val="0"/>
          <w:color w:val="365F91"/>
          <w:sz w:val="20"/>
        </w:rPr>
        <w:t>de la situation</w:t>
      </w:r>
      <w:bookmarkEnd w:id="197"/>
    </w:p>
    <w:p w14:paraId="3C05F07B" w14:textId="77777777" w:rsidR="00975D89" w:rsidRPr="00D82038" w:rsidRDefault="00975D89" w:rsidP="00D82038">
      <w:pPr>
        <w:pStyle w:val="Titre3"/>
        <w:keepNext w:val="0"/>
        <w:keepLines w:val="0"/>
        <w:widowControl w:val="0"/>
        <w:suppressAutoHyphens/>
        <w:spacing w:before="240" w:after="240"/>
        <w:ind w:left="720"/>
        <w:rPr>
          <w:rFonts w:ascii="Arial" w:hAnsi="Arial" w:cs="Arial"/>
          <w:b w:val="0"/>
          <w:bCs w:val="0"/>
          <w:color w:val="auto"/>
          <w:sz w:val="20"/>
        </w:rPr>
      </w:pPr>
    </w:p>
    <w:p w14:paraId="4AE77EBE" w14:textId="08F5D3A5" w:rsidR="00975D89" w:rsidRPr="001F4905" w:rsidRDefault="00975D89"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98" w:name="_Toc208570549"/>
      <w:r w:rsidRPr="001F4905">
        <w:rPr>
          <w:rFonts w:ascii="Arial" w:hAnsi="Arial" w:cs="Arial"/>
          <w:b w:val="0"/>
          <w:bCs w:val="0"/>
          <w:color w:val="365F91"/>
          <w:sz w:val="20"/>
        </w:rPr>
        <w:t>5.5.2</w:t>
      </w:r>
      <w:r w:rsidRPr="001F4905">
        <w:rPr>
          <w:rFonts w:ascii="Arial" w:hAnsi="Arial" w:cs="Arial"/>
          <w:b w:val="0"/>
          <w:bCs w:val="0"/>
          <w:color w:val="365F91"/>
          <w:sz w:val="20"/>
        </w:rPr>
        <w:tab/>
        <w:t>Points forts</w:t>
      </w:r>
      <w:bookmarkEnd w:id="198"/>
    </w:p>
    <w:p w14:paraId="2DF6139E" w14:textId="77777777" w:rsidR="00975D89" w:rsidRPr="00D82038" w:rsidRDefault="00975D89" w:rsidP="00D82038">
      <w:pPr>
        <w:pStyle w:val="Titre3"/>
        <w:keepNext w:val="0"/>
        <w:keepLines w:val="0"/>
        <w:widowControl w:val="0"/>
        <w:suppressAutoHyphens/>
        <w:spacing w:before="240" w:after="240"/>
        <w:ind w:left="720"/>
        <w:rPr>
          <w:rFonts w:ascii="Arial" w:hAnsi="Arial" w:cs="Arial"/>
          <w:b w:val="0"/>
          <w:bCs w:val="0"/>
          <w:color w:val="auto"/>
          <w:sz w:val="20"/>
        </w:rPr>
      </w:pPr>
    </w:p>
    <w:p w14:paraId="545B7102" w14:textId="2E7E1716" w:rsidR="00975D89" w:rsidRPr="001F4905" w:rsidRDefault="00975D89"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199" w:name="_Toc208570550"/>
      <w:r w:rsidRPr="001F4905">
        <w:rPr>
          <w:rFonts w:ascii="Arial" w:hAnsi="Arial" w:cs="Arial"/>
          <w:b w:val="0"/>
          <w:bCs w:val="0"/>
          <w:color w:val="365F91"/>
          <w:sz w:val="20"/>
        </w:rPr>
        <w:t>5.5.3</w:t>
      </w:r>
      <w:r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199"/>
    </w:p>
    <w:p w14:paraId="530B470C" w14:textId="77777777" w:rsidR="00975D89" w:rsidRPr="00D82038" w:rsidRDefault="00975D89" w:rsidP="00D82038">
      <w:pPr>
        <w:pStyle w:val="Titre3"/>
        <w:keepNext w:val="0"/>
        <w:keepLines w:val="0"/>
        <w:widowControl w:val="0"/>
        <w:suppressAutoHyphens/>
        <w:spacing w:before="240" w:after="240"/>
        <w:ind w:left="720"/>
        <w:rPr>
          <w:rFonts w:ascii="Arial" w:hAnsi="Arial" w:cs="Arial"/>
          <w:b w:val="0"/>
          <w:bCs w:val="0"/>
          <w:color w:val="auto"/>
          <w:sz w:val="20"/>
        </w:rPr>
      </w:pPr>
    </w:p>
    <w:p w14:paraId="72B171B8" w14:textId="13B5DE10" w:rsidR="00975D89" w:rsidRPr="001F4905" w:rsidRDefault="00975D89"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00" w:name="_Toc208570551"/>
      <w:r w:rsidRPr="001F4905">
        <w:rPr>
          <w:rFonts w:ascii="Arial" w:hAnsi="Arial" w:cs="Arial"/>
          <w:b w:val="0"/>
          <w:bCs w:val="0"/>
          <w:color w:val="365F91"/>
          <w:sz w:val="20"/>
        </w:rPr>
        <w:t>5.5.4</w:t>
      </w:r>
      <w:r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200"/>
    </w:p>
    <w:p w14:paraId="5BCA462C" w14:textId="77777777" w:rsidR="008344DC" w:rsidRPr="00D82038" w:rsidRDefault="008344DC" w:rsidP="00D82038">
      <w:pPr>
        <w:pStyle w:val="Titre3"/>
        <w:keepNext w:val="0"/>
        <w:keepLines w:val="0"/>
        <w:widowControl w:val="0"/>
        <w:suppressAutoHyphens/>
        <w:spacing w:before="240" w:after="240"/>
        <w:ind w:left="720"/>
        <w:rPr>
          <w:rFonts w:ascii="Arial" w:hAnsi="Arial" w:cs="Arial"/>
          <w:b w:val="0"/>
          <w:bCs w:val="0"/>
          <w:color w:val="auto"/>
          <w:sz w:val="20"/>
        </w:rPr>
      </w:pPr>
    </w:p>
    <w:p w14:paraId="685644D2" w14:textId="41F1A676" w:rsidR="00CA3BB2" w:rsidRPr="00DF467B" w:rsidRDefault="00D82038" w:rsidP="00D82038">
      <w:pPr>
        <w:pStyle w:val="Titre1Cathy"/>
      </w:pPr>
      <w:bookmarkStart w:id="201" w:name="_Toc372116536"/>
      <w:bookmarkStart w:id="202" w:name="_Toc208570552"/>
      <w:bookmarkStart w:id="203" w:name="_Toc372116530"/>
      <w:r>
        <w:t xml:space="preserve">sECTION </w:t>
      </w:r>
      <w:r w:rsidR="00CA3BB2">
        <w:t>6</w:t>
      </w:r>
      <w:r w:rsidR="00CA3BB2" w:rsidRPr="00DF467B">
        <w:t>.</w:t>
      </w:r>
      <w:r w:rsidR="00CA3BB2" w:rsidRPr="00DF467B">
        <w:tab/>
        <w:t xml:space="preserve">FORMATION </w:t>
      </w:r>
      <w:r w:rsidR="00CA3BB2">
        <w:t>continue</w:t>
      </w:r>
      <w:bookmarkEnd w:id="201"/>
      <w:bookmarkEnd w:id="202"/>
      <w:r w:rsidR="00CA3BB2">
        <w:t xml:space="preserve"> </w:t>
      </w:r>
    </w:p>
    <w:p w14:paraId="509B1497" w14:textId="3EA93B9F" w:rsidR="00CA3BB2" w:rsidRDefault="00CA3BB2" w:rsidP="00D82038">
      <w:pPr>
        <w:pStyle w:val="Titre2Cathy"/>
      </w:pPr>
      <w:bookmarkStart w:id="204" w:name="_Toc372116537"/>
      <w:bookmarkStart w:id="205" w:name="_Toc208570553"/>
      <w:r w:rsidRPr="00E72FF1">
        <w:t>Critère</w:t>
      </w:r>
      <w:r>
        <w:t xml:space="preserve"> 6.1</w:t>
      </w:r>
      <w:bookmarkEnd w:id="204"/>
      <w:bookmarkEnd w:id="205"/>
    </w:p>
    <w:p w14:paraId="6871B8B3" w14:textId="3C673264" w:rsidR="00CA3BB2" w:rsidRDefault="00CA3BB2" w:rsidP="00CA3BB2">
      <w:pPr>
        <w:pStyle w:val="Emphase3"/>
      </w:pPr>
      <w:r w:rsidRPr="00693117">
        <w:t xml:space="preserve">La Faculté </w:t>
      </w:r>
      <w:r w:rsidRPr="00CA3BB2">
        <w:t xml:space="preserve">de </w:t>
      </w:r>
      <w:r w:rsidR="00493230">
        <w:t>p</w:t>
      </w:r>
      <w:r w:rsidRPr="00CA3BB2">
        <w:t>harmacie participe à la planification et à la prestation d’activités de formation continue destinées aux pharmaciens et aux autres professionnels de santé, le cas échéant, en collaboration avec les organisations professionnelles concernées et/ou avec les sociétés savantes. Elle contribue au développement professionnel continu qui intègre les nouvelles missions des pharmaciens</w:t>
      </w:r>
      <w:r>
        <w:t>.</w:t>
      </w:r>
    </w:p>
    <w:p w14:paraId="6DC78EAE" w14:textId="589E8152" w:rsidR="00CA3BB2" w:rsidRPr="001F4905" w:rsidRDefault="00CA3BB2"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06" w:name="_Toc208570554"/>
      <w:r w:rsidRPr="001F4905">
        <w:rPr>
          <w:rFonts w:ascii="Arial" w:hAnsi="Arial" w:cs="Arial"/>
          <w:b w:val="0"/>
          <w:bCs w:val="0"/>
          <w:color w:val="365F91"/>
          <w:sz w:val="20"/>
        </w:rPr>
        <w:t>6.1.1</w:t>
      </w:r>
      <w:r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Pr="001F4905">
        <w:rPr>
          <w:rFonts w:ascii="Arial" w:hAnsi="Arial" w:cs="Arial"/>
          <w:b w:val="0"/>
          <w:bCs w:val="0"/>
          <w:color w:val="365F91"/>
          <w:sz w:val="20"/>
        </w:rPr>
        <w:t>de la situation</w:t>
      </w:r>
      <w:bookmarkEnd w:id="206"/>
    </w:p>
    <w:p w14:paraId="1BB99962" w14:textId="77777777" w:rsidR="00CA3BB2" w:rsidRPr="00D82038" w:rsidRDefault="00CA3BB2" w:rsidP="00D82038">
      <w:pPr>
        <w:pStyle w:val="Titre3"/>
        <w:keepNext w:val="0"/>
        <w:keepLines w:val="0"/>
        <w:widowControl w:val="0"/>
        <w:suppressAutoHyphens/>
        <w:spacing w:before="240" w:after="240"/>
        <w:ind w:left="720"/>
        <w:rPr>
          <w:rFonts w:ascii="Arial" w:hAnsi="Arial" w:cs="Arial"/>
          <w:b w:val="0"/>
          <w:bCs w:val="0"/>
          <w:color w:val="auto"/>
          <w:sz w:val="20"/>
        </w:rPr>
      </w:pPr>
    </w:p>
    <w:p w14:paraId="3A3DF4EE" w14:textId="1351D42A" w:rsidR="00CA3BB2" w:rsidRPr="001F4905" w:rsidRDefault="00CA3BB2"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07" w:name="_Toc208570555"/>
      <w:r w:rsidRPr="001F4905">
        <w:rPr>
          <w:rFonts w:ascii="Arial" w:hAnsi="Arial" w:cs="Arial"/>
          <w:b w:val="0"/>
          <w:bCs w:val="0"/>
          <w:color w:val="365F91"/>
          <w:sz w:val="20"/>
        </w:rPr>
        <w:t>6.1.2</w:t>
      </w:r>
      <w:r w:rsidRPr="001F4905">
        <w:rPr>
          <w:rFonts w:ascii="Arial" w:hAnsi="Arial" w:cs="Arial"/>
          <w:b w:val="0"/>
          <w:bCs w:val="0"/>
          <w:color w:val="365F91"/>
          <w:sz w:val="20"/>
        </w:rPr>
        <w:tab/>
        <w:t>Points forts</w:t>
      </w:r>
      <w:bookmarkEnd w:id="207"/>
    </w:p>
    <w:p w14:paraId="75EA2E5E" w14:textId="77777777" w:rsidR="00CA3BB2" w:rsidRPr="00D82038" w:rsidRDefault="00CA3BB2" w:rsidP="00D82038">
      <w:pPr>
        <w:pStyle w:val="Titre3"/>
        <w:keepNext w:val="0"/>
        <w:keepLines w:val="0"/>
        <w:widowControl w:val="0"/>
        <w:suppressAutoHyphens/>
        <w:spacing w:before="240" w:after="240"/>
        <w:ind w:left="720"/>
        <w:rPr>
          <w:rFonts w:ascii="Arial" w:hAnsi="Arial" w:cs="Arial"/>
          <w:b w:val="0"/>
          <w:bCs w:val="0"/>
          <w:color w:val="auto"/>
          <w:sz w:val="20"/>
        </w:rPr>
      </w:pPr>
    </w:p>
    <w:p w14:paraId="3401B92C" w14:textId="14D6F053" w:rsidR="00CA3BB2" w:rsidRPr="001F4905" w:rsidRDefault="00CA3BB2"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08" w:name="_Toc208570556"/>
      <w:r w:rsidRPr="001F4905">
        <w:rPr>
          <w:rFonts w:ascii="Arial" w:hAnsi="Arial" w:cs="Arial"/>
          <w:b w:val="0"/>
          <w:bCs w:val="0"/>
          <w:color w:val="365F91"/>
          <w:sz w:val="20"/>
        </w:rPr>
        <w:t>6.1.3</w:t>
      </w:r>
      <w:r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208"/>
      <w:r w:rsidRPr="001F4905">
        <w:rPr>
          <w:rFonts w:ascii="Arial" w:hAnsi="Arial" w:cs="Arial"/>
          <w:b w:val="0"/>
          <w:bCs w:val="0"/>
          <w:color w:val="365F91"/>
          <w:sz w:val="20"/>
        </w:rPr>
        <w:t xml:space="preserve"> </w:t>
      </w:r>
    </w:p>
    <w:p w14:paraId="41298B8D" w14:textId="77777777" w:rsidR="00CA3BB2" w:rsidRPr="00D82038" w:rsidRDefault="00CA3BB2" w:rsidP="00D82038">
      <w:pPr>
        <w:pStyle w:val="Titre3"/>
        <w:keepNext w:val="0"/>
        <w:keepLines w:val="0"/>
        <w:widowControl w:val="0"/>
        <w:suppressAutoHyphens/>
        <w:spacing w:before="240" w:after="240"/>
        <w:ind w:left="720"/>
        <w:rPr>
          <w:rFonts w:ascii="Arial" w:hAnsi="Arial" w:cs="Arial"/>
          <w:b w:val="0"/>
          <w:bCs w:val="0"/>
          <w:color w:val="auto"/>
          <w:sz w:val="20"/>
        </w:rPr>
      </w:pPr>
    </w:p>
    <w:p w14:paraId="71DB6D65" w14:textId="0FEF750E" w:rsidR="00CA3BB2" w:rsidRDefault="00CA3BB2"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09" w:name="_Toc208570557"/>
      <w:r w:rsidRPr="001F4905">
        <w:rPr>
          <w:rFonts w:ascii="Arial" w:hAnsi="Arial" w:cs="Arial"/>
          <w:b w:val="0"/>
          <w:bCs w:val="0"/>
          <w:color w:val="365F91"/>
          <w:sz w:val="20"/>
        </w:rPr>
        <w:t>6.1.4</w:t>
      </w:r>
      <w:r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209"/>
    </w:p>
    <w:p w14:paraId="2F9D49FE" w14:textId="77777777" w:rsidR="00D82038" w:rsidRPr="00D82038" w:rsidRDefault="00D82038" w:rsidP="00D82038">
      <w:pPr>
        <w:pStyle w:val="Titre3"/>
        <w:keepNext w:val="0"/>
        <w:keepLines w:val="0"/>
        <w:widowControl w:val="0"/>
        <w:suppressAutoHyphens/>
        <w:spacing w:before="240" w:after="240"/>
        <w:ind w:left="720"/>
        <w:rPr>
          <w:rFonts w:ascii="Arial" w:hAnsi="Arial" w:cs="Arial"/>
          <w:b w:val="0"/>
          <w:bCs w:val="0"/>
          <w:color w:val="auto"/>
          <w:sz w:val="20"/>
        </w:rPr>
      </w:pPr>
    </w:p>
    <w:p w14:paraId="0C95EE86" w14:textId="3E010AEC" w:rsidR="00E2385A" w:rsidRPr="00DF107D" w:rsidRDefault="00D82038" w:rsidP="00D82038">
      <w:pPr>
        <w:pStyle w:val="Titre1Cathy"/>
      </w:pPr>
      <w:bookmarkStart w:id="210" w:name="_Toc208570558"/>
      <w:r>
        <w:t xml:space="preserve">SECTION </w:t>
      </w:r>
      <w:r w:rsidR="00CA3BB2">
        <w:t>7</w:t>
      </w:r>
      <w:r w:rsidR="00E2385A" w:rsidRPr="00DF107D">
        <w:t>.</w:t>
      </w:r>
      <w:r w:rsidR="00E2385A" w:rsidRPr="00DF107D">
        <w:tab/>
        <w:t>Ressources</w:t>
      </w:r>
      <w:bookmarkEnd w:id="203"/>
      <w:bookmarkEnd w:id="210"/>
      <w:r w:rsidR="00E2385A">
        <w:t xml:space="preserve"> </w:t>
      </w:r>
    </w:p>
    <w:p w14:paraId="6EEC5395" w14:textId="083B3BA7" w:rsidR="00E2385A" w:rsidRPr="00F87212" w:rsidRDefault="00E2385A" w:rsidP="00D82038">
      <w:pPr>
        <w:pStyle w:val="Titre2Cathy"/>
      </w:pPr>
      <w:bookmarkStart w:id="211" w:name="_Toc372116531"/>
      <w:bookmarkStart w:id="212" w:name="_Toc208570559"/>
      <w:r w:rsidRPr="00F87212">
        <w:t xml:space="preserve">Critère </w:t>
      </w:r>
      <w:r w:rsidR="00CA3BB2">
        <w:t>7</w:t>
      </w:r>
      <w:r w:rsidR="00B54F69">
        <w:t>.</w:t>
      </w:r>
      <w:r w:rsidRPr="00F87212">
        <w:t>1. Ressources humaines</w:t>
      </w:r>
      <w:bookmarkEnd w:id="211"/>
      <w:bookmarkEnd w:id="212"/>
      <w:r w:rsidRPr="00F87212">
        <w:t xml:space="preserve"> </w:t>
      </w:r>
    </w:p>
    <w:p w14:paraId="5D56820D" w14:textId="2E725591" w:rsidR="00CA3BB2" w:rsidRPr="00D82038" w:rsidRDefault="00CA3BB2" w:rsidP="00D82038">
      <w:pPr>
        <w:pStyle w:val="Titre3"/>
        <w:keepNext w:val="0"/>
        <w:keepLines w:val="0"/>
        <w:widowControl w:val="0"/>
        <w:suppressAutoHyphens/>
        <w:spacing w:before="240" w:after="240"/>
        <w:ind w:left="1800" w:hanging="1800"/>
        <w:rPr>
          <w:rFonts w:ascii="Arial" w:hAnsi="Arial" w:cs="Arial"/>
          <w:color w:val="365F91"/>
          <w:sz w:val="20"/>
        </w:rPr>
      </w:pPr>
      <w:bookmarkStart w:id="213" w:name="_Toc208570560"/>
      <w:r w:rsidRPr="00D82038">
        <w:rPr>
          <w:rFonts w:ascii="Arial" w:hAnsi="Arial" w:cs="Arial"/>
          <w:color w:val="365F91"/>
          <w:sz w:val="20"/>
        </w:rPr>
        <w:lastRenderedPageBreak/>
        <w:t>Sous-critère 7.1.1</w:t>
      </w:r>
      <w:r w:rsidR="00D82038">
        <w:rPr>
          <w:rFonts w:ascii="Arial" w:hAnsi="Arial" w:cs="Arial"/>
          <w:color w:val="365F91"/>
          <w:sz w:val="20"/>
        </w:rPr>
        <w:tab/>
      </w:r>
      <w:r w:rsidR="002E2EFF" w:rsidRPr="00D82038">
        <w:rPr>
          <w:rFonts w:ascii="Arial" w:hAnsi="Arial" w:cs="Arial"/>
          <w:color w:val="365F91"/>
          <w:sz w:val="20"/>
        </w:rPr>
        <w:t>Personnels enseignants</w:t>
      </w:r>
      <w:bookmarkEnd w:id="213"/>
    </w:p>
    <w:p w14:paraId="20F7AB05" w14:textId="7D04872D" w:rsidR="002E2EFF" w:rsidRPr="00975D89" w:rsidRDefault="002E2EFF" w:rsidP="002E2EFF">
      <w:pPr>
        <w:pStyle w:val="Emphase3"/>
        <w:rPr>
          <w:b/>
          <w:bCs/>
        </w:rPr>
      </w:pPr>
      <w:r w:rsidRPr="00A769C3">
        <w:t xml:space="preserve">Afin de s’acquitter de sa responsabilité d’offrir un programme de Pharmacie de qualité et de l’évaluer, la Faculté de </w:t>
      </w:r>
      <w:r w:rsidR="00493230">
        <w:t>p</w:t>
      </w:r>
      <w:r w:rsidRPr="00A769C3">
        <w:t>harmacie dispose d’un nombre suffisant d’enseignants qualifiés se dédiant à temps plein aux activités académiques ainsi que de personnels enseignant</w:t>
      </w:r>
      <w:r>
        <w:t>s</w:t>
      </w:r>
      <w:r w:rsidRPr="00A769C3">
        <w:t xml:space="preserve"> à temps partiel ou vacataires et de ma</w:t>
      </w:r>
      <w:r w:rsidR="00912138">
        <w:t>î</w:t>
      </w:r>
      <w:r w:rsidRPr="00A769C3">
        <w:t>tres de stage. Les expertises des enseignants, incluant les ma</w:t>
      </w:r>
      <w:r w:rsidR="00912138">
        <w:t>î</w:t>
      </w:r>
      <w:r w:rsidRPr="00A769C3">
        <w:t xml:space="preserve">tres de stage, sont diversifiées et elles couvrent les disciplines permettant à la Faculté de </w:t>
      </w:r>
      <w:r w:rsidR="00214381">
        <w:t>p</w:t>
      </w:r>
      <w:r w:rsidRPr="00A769C3">
        <w:t>harmacie de s’acquitter de ses missions d’enseignement et de recherche.</w:t>
      </w:r>
    </w:p>
    <w:p w14:paraId="5AC804B0" w14:textId="53D403B3" w:rsidR="00CA3BB2" w:rsidRPr="001F4905" w:rsidRDefault="00CA3BB2"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14" w:name="_Toc208570561"/>
      <w:r w:rsidRPr="001F4905">
        <w:rPr>
          <w:rFonts w:ascii="Arial" w:hAnsi="Arial" w:cs="Arial"/>
          <w:b w:val="0"/>
          <w:bCs w:val="0"/>
          <w:color w:val="365F91"/>
          <w:sz w:val="20"/>
        </w:rPr>
        <w:t>7.1.1.1</w:t>
      </w:r>
      <w:r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Pr="001F4905">
        <w:rPr>
          <w:rFonts w:ascii="Arial" w:hAnsi="Arial" w:cs="Arial"/>
          <w:b w:val="0"/>
          <w:bCs w:val="0"/>
          <w:color w:val="365F91"/>
          <w:sz w:val="20"/>
        </w:rPr>
        <w:t>de la situation</w:t>
      </w:r>
      <w:bookmarkEnd w:id="214"/>
    </w:p>
    <w:p w14:paraId="4668B738" w14:textId="77777777" w:rsidR="00CA3BB2" w:rsidRPr="00D82038" w:rsidRDefault="00CA3BB2" w:rsidP="00D82038">
      <w:pPr>
        <w:pStyle w:val="Titre3"/>
        <w:keepNext w:val="0"/>
        <w:keepLines w:val="0"/>
        <w:widowControl w:val="0"/>
        <w:suppressAutoHyphens/>
        <w:spacing w:before="240" w:after="240"/>
        <w:ind w:left="720"/>
        <w:rPr>
          <w:rFonts w:ascii="Arial" w:hAnsi="Arial" w:cs="Arial"/>
          <w:b w:val="0"/>
          <w:bCs w:val="0"/>
          <w:color w:val="auto"/>
          <w:sz w:val="20"/>
        </w:rPr>
      </w:pPr>
    </w:p>
    <w:p w14:paraId="3A49ACAC" w14:textId="1C7E2F9D" w:rsidR="00CA3BB2" w:rsidRPr="001F4905" w:rsidRDefault="00CA3BB2"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15" w:name="_Toc208570562"/>
      <w:r w:rsidRPr="001F4905">
        <w:rPr>
          <w:rFonts w:ascii="Arial" w:hAnsi="Arial" w:cs="Arial"/>
          <w:b w:val="0"/>
          <w:bCs w:val="0"/>
          <w:color w:val="365F91"/>
          <w:sz w:val="20"/>
        </w:rPr>
        <w:t>7.1.1.2</w:t>
      </w:r>
      <w:r w:rsidRPr="001F4905">
        <w:rPr>
          <w:rFonts w:ascii="Arial" w:hAnsi="Arial" w:cs="Arial"/>
          <w:b w:val="0"/>
          <w:bCs w:val="0"/>
          <w:color w:val="365F91"/>
          <w:sz w:val="20"/>
        </w:rPr>
        <w:tab/>
        <w:t>Points forts</w:t>
      </w:r>
      <w:bookmarkEnd w:id="215"/>
    </w:p>
    <w:p w14:paraId="37720758" w14:textId="77777777" w:rsidR="00CA3BB2" w:rsidRPr="00D82038" w:rsidRDefault="00CA3BB2" w:rsidP="00D82038">
      <w:pPr>
        <w:pStyle w:val="Titre3"/>
        <w:keepNext w:val="0"/>
        <w:keepLines w:val="0"/>
        <w:widowControl w:val="0"/>
        <w:suppressAutoHyphens/>
        <w:spacing w:before="240" w:after="240"/>
        <w:ind w:left="720"/>
        <w:rPr>
          <w:rFonts w:ascii="Arial" w:hAnsi="Arial" w:cs="Arial"/>
          <w:b w:val="0"/>
          <w:bCs w:val="0"/>
          <w:color w:val="auto"/>
          <w:sz w:val="20"/>
        </w:rPr>
      </w:pPr>
    </w:p>
    <w:p w14:paraId="2C909209" w14:textId="72FCB1D7" w:rsidR="00CA3BB2" w:rsidRPr="001F4905" w:rsidRDefault="00CA3BB2"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16" w:name="_Toc208570563"/>
      <w:r w:rsidRPr="001F4905">
        <w:rPr>
          <w:rFonts w:ascii="Arial" w:hAnsi="Arial" w:cs="Arial"/>
          <w:b w:val="0"/>
          <w:bCs w:val="0"/>
          <w:color w:val="365F91"/>
          <w:sz w:val="20"/>
        </w:rPr>
        <w:t>7.1.1.3</w:t>
      </w:r>
      <w:r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216"/>
    </w:p>
    <w:p w14:paraId="413F3FA8" w14:textId="77777777" w:rsidR="00CA3BB2" w:rsidRPr="00D82038" w:rsidRDefault="00CA3BB2" w:rsidP="00D82038">
      <w:pPr>
        <w:pStyle w:val="Titre3"/>
        <w:keepNext w:val="0"/>
        <w:keepLines w:val="0"/>
        <w:widowControl w:val="0"/>
        <w:suppressAutoHyphens/>
        <w:spacing w:before="240" w:after="240"/>
        <w:ind w:left="720"/>
        <w:rPr>
          <w:rFonts w:ascii="Arial" w:hAnsi="Arial" w:cs="Arial"/>
          <w:b w:val="0"/>
          <w:bCs w:val="0"/>
          <w:color w:val="auto"/>
          <w:sz w:val="20"/>
        </w:rPr>
      </w:pPr>
    </w:p>
    <w:p w14:paraId="3279E873" w14:textId="49E6A688" w:rsidR="00CA3BB2" w:rsidRDefault="00CA3BB2"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17" w:name="_Toc208570564"/>
      <w:r w:rsidRPr="001F4905">
        <w:rPr>
          <w:rFonts w:ascii="Arial" w:hAnsi="Arial" w:cs="Arial"/>
          <w:b w:val="0"/>
          <w:bCs w:val="0"/>
          <w:color w:val="365F91"/>
          <w:sz w:val="20"/>
        </w:rPr>
        <w:t>7.1.1.4</w:t>
      </w:r>
      <w:r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217"/>
    </w:p>
    <w:p w14:paraId="3682F3D8" w14:textId="77777777" w:rsidR="00D82038" w:rsidRPr="00D82038" w:rsidRDefault="00D82038" w:rsidP="00D82038">
      <w:pPr>
        <w:pStyle w:val="Titre3"/>
        <w:keepNext w:val="0"/>
        <w:keepLines w:val="0"/>
        <w:widowControl w:val="0"/>
        <w:suppressAutoHyphens/>
        <w:spacing w:before="240" w:after="240"/>
        <w:ind w:left="720"/>
        <w:rPr>
          <w:rFonts w:ascii="Arial" w:hAnsi="Arial" w:cs="Arial"/>
          <w:b w:val="0"/>
          <w:bCs w:val="0"/>
          <w:color w:val="auto"/>
          <w:sz w:val="20"/>
        </w:rPr>
      </w:pPr>
    </w:p>
    <w:p w14:paraId="6161FB46" w14:textId="24BDE471" w:rsidR="002E2EFF" w:rsidRPr="00D82038" w:rsidRDefault="002E2EFF" w:rsidP="00D82038">
      <w:pPr>
        <w:pStyle w:val="Titre3"/>
        <w:keepNext w:val="0"/>
        <w:keepLines w:val="0"/>
        <w:widowControl w:val="0"/>
        <w:suppressAutoHyphens/>
        <w:spacing w:before="240" w:after="240"/>
        <w:ind w:left="1800" w:hanging="1800"/>
        <w:rPr>
          <w:rFonts w:ascii="Arial" w:hAnsi="Arial" w:cs="Arial"/>
          <w:color w:val="365F91"/>
          <w:sz w:val="20"/>
        </w:rPr>
      </w:pPr>
      <w:bookmarkStart w:id="218" w:name="_Toc208570565"/>
      <w:r w:rsidRPr="00D82038">
        <w:rPr>
          <w:rFonts w:ascii="Arial" w:hAnsi="Arial" w:cs="Arial"/>
          <w:color w:val="365F91"/>
          <w:sz w:val="20"/>
        </w:rPr>
        <w:t>Sous-critère 7.1.2</w:t>
      </w:r>
      <w:r w:rsidR="00D82038">
        <w:rPr>
          <w:rFonts w:ascii="Arial" w:hAnsi="Arial" w:cs="Arial"/>
          <w:color w:val="365F91"/>
          <w:sz w:val="20"/>
        </w:rPr>
        <w:tab/>
      </w:r>
      <w:r w:rsidRPr="00D82038">
        <w:rPr>
          <w:rFonts w:ascii="Arial" w:hAnsi="Arial" w:cs="Arial"/>
          <w:color w:val="365F91"/>
          <w:sz w:val="20"/>
        </w:rPr>
        <w:t>Personnels non enseignants</w:t>
      </w:r>
      <w:bookmarkEnd w:id="218"/>
    </w:p>
    <w:p w14:paraId="7E36CE84" w14:textId="06B2B1D5" w:rsidR="002E2EFF" w:rsidRPr="00214381" w:rsidRDefault="002E2EFF" w:rsidP="00214381">
      <w:pPr>
        <w:pStyle w:val="Emphase3"/>
      </w:pPr>
      <w:r w:rsidRPr="00A769C3">
        <w:t xml:space="preserve">La Faculté de </w:t>
      </w:r>
      <w:r w:rsidR="00214381">
        <w:t>p</w:t>
      </w:r>
      <w:r w:rsidRPr="00A769C3">
        <w:t>harmacie compte sur un nombre suffisant de membres des personnels administratifs, techniques et de soutien.</w:t>
      </w:r>
    </w:p>
    <w:p w14:paraId="07430A6E" w14:textId="079ECCDD" w:rsidR="002E2EF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19" w:name="_Toc208570566"/>
      <w:r w:rsidRPr="001F4905">
        <w:rPr>
          <w:rFonts w:ascii="Arial" w:hAnsi="Arial" w:cs="Arial"/>
          <w:b w:val="0"/>
          <w:bCs w:val="0"/>
          <w:color w:val="365F91"/>
          <w:sz w:val="20"/>
        </w:rPr>
        <w:t>7.1.2.1</w:t>
      </w:r>
      <w:r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Pr="001F4905">
        <w:rPr>
          <w:rFonts w:ascii="Arial" w:hAnsi="Arial" w:cs="Arial"/>
          <w:b w:val="0"/>
          <w:bCs w:val="0"/>
          <w:color w:val="365F91"/>
          <w:sz w:val="20"/>
        </w:rPr>
        <w:t>de la situation</w:t>
      </w:r>
      <w:bookmarkEnd w:id="219"/>
    </w:p>
    <w:p w14:paraId="65909E09" w14:textId="77777777" w:rsidR="002E2EFF" w:rsidRPr="00D82038" w:rsidRDefault="002E2EFF" w:rsidP="00D82038">
      <w:pPr>
        <w:pStyle w:val="Titre3"/>
        <w:keepNext w:val="0"/>
        <w:keepLines w:val="0"/>
        <w:widowControl w:val="0"/>
        <w:suppressAutoHyphens/>
        <w:spacing w:before="240" w:after="240"/>
        <w:ind w:left="720"/>
        <w:rPr>
          <w:rFonts w:ascii="Arial" w:hAnsi="Arial" w:cs="Arial"/>
          <w:b w:val="0"/>
          <w:bCs w:val="0"/>
          <w:color w:val="auto"/>
          <w:sz w:val="20"/>
        </w:rPr>
      </w:pPr>
    </w:p>
    <w:p w14:paraId="125F3203" w14:textId="7B730034" w:rsidR="002E2EF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20" w:name="_Toc208570567"/>
      <w:r w:rsidRPr="001F4905">
        <w:rPr>
          <w:rFonts w:ascii="Arial" w:hAnsi="Arial" w:cs="Arial"/>
          <w:b w:val="0"/>
          <w:bCs w:val="0"/>
          <w:color w:val="365F91"/>
          <w:sz w:val="20"/>
        </w:rPr>
        <w:t>7.1.2.2</w:t>
      </w:r>
      <w:r w:rsidRPr="001F4905">
        <w:rPr>
          <w:rFonts w:ascii="Arial" w:hAnsi="Arial" w:cs="Arial"/>
          <w:b w:val="0"/>
          <w:bCs w:val="0"/>
          <w:color w:val="365F91"/>
          <w:sz w:val="20"/>
        </w:rPr>
        <w:tab/>
        <w:t>Points forts</w:t>
      </w:r>
      <w:bookmarkEnd w:id="220"/>
    </w:p>
    <w:p w14:paraId="690E53C9" w14:textId="77777777" w:rsidR="002E2EFF" w:rsidRPr="00D82038" w:rsidRDefault="002E2EFF" w:rsidP="00D82038">
      <w:pPr>
        <w:pStyle w:val="Titre3"/>
        <w:keepNext w:val="0"/>
        <w:keepLines w:val="0"/>
        <w:widowControl w:val="0"/>
        <w:suppressAutoHyphens/>
        <w:spacing w:before="240" w:after="240"/>
        <w:ind w:left="720"/>
        <w:rPr>
          <w:rFonts w:ascii="Arial" w:hAnsi="Arial" w:cs="Arial"/>
          <w:b w:val="0"/>
          <w:bCs w:val="0"/>
          <w:color w:val="auto"/>
          <w:sz w:val="20"/>
        </w:rPr>
      </w:pPr>
    </w:p>
    <w:p w14:paraId="65B136C9" w14:textId="169C5CDE" w:rsidR="002E2EF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21" w:name="_Toc208570568"/>
      <w:r w:rsidRPr="001F4905">
        <w:rPr>
          <w:rFonts w:ascii="Arial" w:hAnsi="Arial" w:cs="Arial"/>
          <w:b w:val="0"/>
          <w:bCs w:val="0"/>
          <w:color w:val="365F91"/>
          <w:sz w:val="20"/>
        </w:rPr>
        <w:t>7.1.2.3</w:t>
      </w:r>
      <w:r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221"/>
    </w:p>
    <w:p w14:paraId="5A8FA505" w14:textId="77777777" w:rsidR="002E2EFF" w:rsidRPr="00D82038" w:rsidRDefault="002E2EFF" w:rsidP="00D82038">
      <w:pPr>
        <w:pStyle w:val="Titre3"/>
        <w:keepNext w:val="0"/>
        <w:keepLines w:val="0"/>
        <w:widowControl w:val="0"/>
        <w:suppressAutoHyphens/>
        <w:spacing w:before="240" w:after="240"/>
        <w:ind w:left="720"/>
        <w:rPr>
          <w:rFonts w:ascii="Arial" w:hAnsi="Arial" w:cs="Arial"/>
          <w:b w:val="0"/>
          <w:bCs w:val="0"/>
          <w:color w:val="auto"/>
          <w:sz w:val="20"/>
        </w:rPr>
      </w:pPr>
    </w:p>
    <w:p w14:paraId="53BA8F26" w14:textId="0BC51C41" w:rsidR="002E2EF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22" w:name="_Toc208570569"/>
      <w:r w:rsidRPr="001F4905">
        <w:rPr>
          <w:rFonts w:ascii="Arial" w:hAnsi="Arial" w:cs="Arial"/>
          <w:b w:val="0"/>
          <w:bCs w:val="0"/>
          <w:color w:val="365F91"/>
          <w:sz w:val="20"/>
        </w:rPr>
        <w:t>7.1.2.4</w:t>
      </w:r>
      <w:r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222"/>
    </w:p>
    <w:p w14:paraId="4F31D2A4" w14:textId="77777777" w:rsidR="002E2EFF" w:rsidRPr="00D82038" w:rsidRDefault="002E2EFF" w:rsidP="00D82038">
      <w:pPr>
        <w:pStyle w:val="Titre3"/>
        <w:keepNext w:val="0"/>
        <w:keepLines w:val="0"/>
        <w:widowControl w:val="0"/>
        <w:suppressAutoHyphens/>
        <w:spacing w:before="240" w:after="240"/>
        <w:ind w:left="720"/>
        <w:rPr>
          <w:rFonts w:ascii="Arial" w:hAnsi="Arial" w:cs="Arial"/>
          <w:b w:val="0"/>
          <w:bCs w:val="0"/>
          <w:color w:val="auto"/>
          <w:sz w:val="20"/>
        </w:rPr>
      </w:pPr>
    </w:p>
    <w:p w14:paraId="236A8D7A" w14:textId="1A79CE79" w:rsidR="002E2EFF" w:rsidRPr="00D82038" w:rsidRDefault="002E2EFF" w:rsidP="00D82038">
      <w:pPr>
        <w:pStyle w:val="Titre3"/>
        <w:keepNext w:val="0"/>
        <w:keepLines w:val="0"/>
        <w:widowControl w:val="0"/>
        <w:suppressAutoHyphens/>
        <w:spacing w:before="240" w:after="240"/>
        <w:ind w:left="1800" w:hanging="1800"/>
        <w:rPr>
          <w:rFonts w:ascii="Arial" w:hAnsi="Arial" w:cs="Arial"/>
          <w:color w:val="365F91"/>
          <w:sz w:val="20"/>
        </w:rPr>
      </w:pPr>
      <w:bookmarkStart w:id="223" w:name="_Toc208570570"/>
      <w:r w:rsidRPr="00D82038">
        <w:rPr>
          <w:rFonts w:ascii="Arial" w:hAnsi="Arial" w:cs="Arial"/>
          <w:color w:val="365F91"/>
          <w:sz w:val="20"/>
        </w:rPr>
        <w:t>Sous-critère 7.1.3</w:t>
      </w:r>
      <w:r w:rsidRPr="00D82038">
        <w:rPr>
          <w:rFonts w:ascii="Arial" w:hAnsi="Arial" w:cs="Arial"/>
          <w:color w:val="365F91"/>
          <w:sz w:val="20"/>
        </w:rPr>
        <w:tab/>
        <w:t>Les compétences et le perfectionnement professionnel des personnels</w:t>
      </w:r>
      <w:bookmarkEnd w:id="223"/>
    </w:p>
    <w:p w14:paraId="2DCE9CF1" w14:textId="429A07BA" w:rsidR="002E2EFF" w:rsidRDefault="002E2EFF" w:rsidP="002E2EFF">
      <w:pPr>
        <w:pStyle w:val="Emphase3"/>
      </w:pPr>
      <w:r w:rsidRPr="00A769C3">
        <w:t xml:space="preserve">La Faculté de </w:t>
      </w:r>
      <w:r w:rsidR="00214381">
        <w:t>p</w:t>
      </w:r>
      <w:r w:rsidRPr="00A769C3">
        <w:t xml:space="preserve">harmacie encourage la formation continue et le développement professionnel de ses personnels selon leurs responsabilités respectives. La Faculté de </w:t>
      </w:r>
      <w:r w:rsidR="00214381">
        <w:t>p</w:t>
      </w:r>
      <w:r w:rsidRPr="00A769C3">
        <w:t xml:space="preserve">harmacie évalue la performance des personnels sur une base régulière. La Faculté de </w:t>
      </w:r>
      <w:r w:rsidR="00214381">
        <w:t>p</w:t>
      </w:r>
      <w:r w:rsidRPr="00A769C3">
        <w:t>harmacie et/ou l’Université utilise</w:t>
      </w:r>
      <w:r>
        <w:t>nt</w:t>
      </w:r>
      <w:r w:rsidRPr="00A769C3">
        <w:t xml:space="preserve"> des critères explicites d’évaluation et de promotion connus des personnels.</w:t>
      </w:r>
    </w:p>
    <w:p w14:paraId="0261C327" w14:textId="7225DDCC" w:rsidR="002E2EF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24" w:name="_Toc208570571"/>
      <w:r w:rsidRPr="001F4905">
        <w:rPr>
          <w:rFonts w:ascii="Arial" w:hAnsi="Arial" w:cs="Arial"/>
          <w:b w:val="0"/>
          <w:bCs w:val="0"/>
          <w:color w:val="365F91"/>
          <w:sz w:val="20"/>
        </w:rPr>
        <w:t>7.1.3.1</w:t>
      </w:r>
      <w:r w:rsidRPr="001F4905">
        <w:rPr>
          <w:rFonts w:ascii="Arial" w:hAnsi="Arial" w:cs="Arial"/>
          <w:b w:val="0"/>
          <w:bCs w:val="0"/>
          <w:color w:val="365F91"/>
          <w:sz w:val="20"/>
        </w:rPr>
        <w:tab/>
        <w:t xml:space="preserve">Description </w:t>
      </w:r>
      <w:r w:rsidR="00E83AB6" w:rsidRPr="001F4905">
        <w:rPr>
          <w:rFonts w:ascii="Arial" w:hAnsi="Arial" w:cs="Arial"/>
          <w:b w:val="0"/>
          <w:bCs w:val="0"/>
          <w:color w:val="365F91"/>
          <w:sz w:val="20"/>
        </w:rPr>
        <w:t xml:space="preserve">et analyse </w:t>
      </w:r>
      <w:r w:rsidRPr="001F4905">
        <w:rPr>
          <w:rFonts w:ascii="Arial" w:hAnsi="Arial" w:cs="Arial"/>
          <w:b w:val="0"/>
          <w:bCs w:val="0"/>
          <w:color w:val="365F91"/>
          <w:sz w:val="20"/>
        </w:rPr>
        <w:t>de la situation</w:t>
      </w:r>
      <w:bookmarkEnd w:id="224"/>
    </w:p>
    <w:p w14:paraId="163C4B50" w14:textId="77777777" w:rsidR="002E2EFF" w:rsidRPr="00D82038" w:rsidRDefault="002E2EFF" w:rsidP="00D82038">
      <w:pPr>
        <w:pStyle w:val="Titre3"/>
        <w:keepNext w:val="0"/>
        <w:keepLines w:val="0"/>
        <w:widowControl w:val="0"/>
        <w:suppressAutoHyphens/>
        <w:spacing w:before="240" w:after="240"/>
        <w:ind w:left="720"/>
        <w:rPr>
          <w:rFonts w:ascii="Arial" w:hAnsi="Arial" w:cs="Arial"/>
          <w:b w:val="0"/>
          <w:bCs w:val="0"/>
          <w:color w:val="auto"/>
          <w:sz w:val="20"/>
        </w:rPr>
      </w:pPr>
    </w:p>
    <w:p w14:paraId="2221EB6B" w14:textId="1D2D6DB9" w:rsidR="002E2EF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25" w:name="_Toc208570572"/>
      <w:r w:rsidRPr="001F4905">
        <w:rPr>
          <w:rFonts w:ascii="Arial" w:hAnsi="Arial" w:cs="Arial"/>
          <w:b w:val="0"/>
          <w:bCs w:val="0"/>
          <w:color w:val="365F91"/>
          <w:sz w:val="20"/>
        </w:rPr>
        <w:lastRenderedPageBreak/>
        <w:t>7.1.3.2</w:t>
      </w:r>
      <w:r w:rsidRPr="001F4905">
        <w:rPr>
          <w:rFonts w:ascii="Arial" w:hAnsi="Arial" w:cs="Arial"/>
          <w:b w:val="0"/>
          <w:bCs w:val="0"/>
          <w:color w:val="365F91"/>
          <w:sz w:val="20"/>
        </w:rPr>
        <w:tab/>
        <w:t>Points forts</w:t>
      </w:r>
      <w:bookmarkEnd w:id="225"/>
    </w:p>
    <w:p w14:paraId="0A5139EC" w14:textId="77777777" w:rsidR="002E2EFF" w:rsidRPr="00D82038" w:rsidRDefault="002E2EFF" w:rsidP="00D82038">
      <w:pPr>
        <w:pStyle w:val="Titre3"/>
        <w:keepNext w:val="0"/>
        <w:keepLines w:val="0"/>
        <w:widowControl w:val="0"/>
        <w:suppressAutoHyphens/>
        <w:spacing w:before="240" w:after="240"/>
        <w:ind w:left="720"/>
        <w:rPr>
          <w:rFonts w:ascii="Arial" w:hAnsi="Arial" w:cs="Arial"/>
          <w:b w:val="0"/>
          <w:bCs w:val="0"/>
          <w:color w:val="auto"/>
          <w:sz w:val="20"/>
        </w:rPr>
      </w:pPr>
    </w:p>
    <w:p w14:paraId="6927C23D" w14:textId="21A118AC" w:rsidR="002E2EF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26" w:name="_Toc208570573"/>
      <w:r w:rsidRPr="001F4905">
        <w:rPr>
          <w:rFonts w:ascii="Arial" w:hAnsi="Arial" w:cs="Arial"/>
          <w:b w:val="0"/>
          <w:bCs w:val="0"/>
          <w:color w:val="365F91"/>
          <w:sz w:val="20"/>
        </w:rPr>
        <w:t>7.1.3.3</w:t>
      </w:r>
      <w:r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226"/>
    </w:p>
    <w:p w14:paraId="35537E25" w14:textId="77777777" w:rsidR="002E2EFF" w:rsidRPr="00D82038" w:rsidRDefault="002E2EFF" w:rsidP="00D82038">
      <w:pPr>
        <w:pStyle w:val="Titre3"/>
        <w:keepNext w:val="0"/>
        <w:keepLines w:val="0"/>
        <w:widowControl w:val="0"/>
        <w:suppressAutoHyphens/>
        <w:spacing w:before="240" w:after="240"/>
        <w:ind w:left="720"/>
        <w:rPr>
          <w:rFonts w:ascii="Arial" w:hAnsi="Arial" w:cs="Arial"/>
          <w:b w:val="0"/>
          <w:bCs w:val="0"/>
          <w:color w:val="auto"/>
          <w:sz w:val="20"/>
        </w:rPr>
      </w:pPr>
    </w:p>
    <w:p w14:paraId="5F1B1F11" w14:textId="6F6F0163" w:rsidR="002E2EF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27" w:name="_Toc208570574"/>
      <w:r w:rsidRPr="001F4905">
        <w:rPr>
          <w:rFonts w:ascii="Arial" w:hAnsi="Arial" w:cs="Arial"/>
          <w:b w:val="0"/>
          <w:bCs w:val="0"/>
          <w:color w:val="365F91"/>
          <w:sz w:val="20"/>
        </w:rPr>
        <w:t>7.1.3.4</w:t>
      </w:r>
      <w:r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227"/>
    </w:p>
    <w:p w14:paraId="09D74425" w14:textId="77777777" w:rsidR="00CA3BB2" w:rsidRPr="00D82038" w:rsidRDefault="00CA3BB2" w:rsidP="00D82038">
      <w:pPr>
        <w:pStyle w:val="Titre3"/>
        <w:keepNext w:val="0"/>
        <w:keepLines w:val="0"/>
        <w:widowControl w:val="0"/>
        <w:suppressAutoHyphens/>
        <w:spacing w:before="240" w:after="240"/>
        <w:ind w:left="720"/>
        <w:rPr>
          <w:rFonts w:ascii="Arial" w:hAnsi="Arial" w:cs="Arial"/>
          <w:b w:val="0"/>
          <w:bCs w:val="0"/>
          <w:color w:val="auto"/>
          <w:sz w:val="20"/>
        </w:rPr>
      </w:pPr>
    </w:p>
    <w:p w14:paraId="59578E18" w14:textId="0D0B6DF5" w:rsidR="00E2385A" w:rsidRPr="00376BA3" w:rsidRDefault="00E2385A" w:rsidP="00D82038">
      <w:pPr>
        <w:pStyle w:val="Titre2Cathy"/>
      </w:pPr>
      <w:bookmarkStart w:id="228" w:name="_Toc372116532"/>
      <w:bookmarkStart w:id="229" w:name="_Toc208570575"/>
      <w:r w:rsidRPr="00376BA3">
        <w:t xml:space="preserve">Critère </w:t>
      </w:r>
      <w:r w:rsidR="002E2EFF">
        <w:t>7</w:t>
      </w:r>
      <w:r w:rsidR="00CC1B81">
        <w:t>.</w:t>
      </w:r>
      <w:r w:rsidRPr="00376BA3">
        <w:t xml:space="preserve">2. </w:t>
      </w:r>
      <w:bookmarkEnd w:id="228"/>
      <w:r w:rsidR="002E2EFF" w:rsidRPr="002E2EFF">
        <w:t>Ressources documentaires et informatiques</w:t>
      </w:r>
      <w:bookmarkEnd w:id="229"/>
    </w:p>
    <w:p w14:paraId="0EF31FB7" w14:textId="3FA35FE0" w:rsidR="00E2385A" w:rsidRPr="00376BA3" w:rsidRDefault="002E2EFF" w:rsidP="00761899">
      <w:pPr>
        <w:pStyle w:val="Emphase3"/>
      </w:pPr>
      <w:r w:rsidRPr="002E2EFF">
        <w:t xml:space="preserve">Les enseignants et les étudiants de la Faculté de </w:t>
      </w:r>
      <w:r w:rsidR="00214381">
        <w:t>p</w:t>
      </w:r>
      <w:r w:rsidRPr="002E2EFF">
        <w:t>harmacie ont accès à des ressources documentaires leur permettant de réaliser leurs missions. Ils ont accès à des ressources informatiques adéquates (postes informatiques, réseau, plateforme pédagogique, logiciels, etc.).</w:t>
      </w:r>
    </w:p>
    <w:p w14:paraId="599F364B" w14:textId="31BADF0F" w:rsidR="00A0081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30" w:name="_Toc208570576"/>
      <w:r w:rsidRPr="001F4905">
        <w:rPr>
          <w:rFonts w:ascii="Arial" w:hAnsi="Arial" w:cs="Arial"/>
          <w:b w:val="0"/>
          <w:bCs w:val="0"/>
          <w:color w:val="365F91"/>
          <w:sz w:val="20"/>
        </w:rPr>
        <w:t>7</w:t>
      </w:r>
      <w:r w:rsidR="00E2385A" w:rsidRPr="001F4905">
        <w:rPr>
          <w:rFonts w:ascii="Arial" w:hAnsi="Arial" w:cs="Arial"/>
          <w:b w:val="0"/>
          <w:bCs w:val="0"/>
          <w:color w:val="365F91"/>
          <w:sz w:val="20"/>
        </w:rPr>
        <w:t>.2.1.</w:t>
      </w:r>
      <w:r w:rsidR="00E2385A" w:rsidRPr="001F4905">
        <w:rPr>
          <w:rFonts w:ascii="Arial" w:hAnsi="Arial" w:cs="Arial"/>
          <w:b w:val="0"/>
          <w:bCs w:val="0"/>
          <w:color w:val="365F91"/>
          <w:sz w:val="20"/>
        </w:rPr>
        <w:tab/>
      </w:r>
      <w:r w:rsidR="00A0081F" w:rsidRPr="001F4905">
        <w:rPr>
          <w:rFonts w:ascii="Arial" w:hAnsi="Arial" w:cs="Arial"/>
          <w:b w:val="0"/>
          <w:bCs w:val="0"/>
          <w:color w:val="365F91"/>
          <w:sz w:val="20"/>
        </w:rPr>
        <w:t xml:space="preserve">Description </w:t>
      </w:r>
      <w:r w:rsidR="00E83AB6" w:rsidRPr="001F4905">
        <w:rPr>
          <w:rFonts w:ascii="Arial" w:hAnsi="Arial" w:cs="Arial"/>
          <w:b w:val="0"/>
          <w:bCs w:val="0"/>
          <w:color w:val="365F91"/>
          <w:sz w:val="20"/>
        </w:rPr>
        <w:t xml:space="preserve">et analyse </w:t>
      </w:r>
      <w:r w:rsidR="00A0081F" w:rsidRPr="001F4905">
        <w:rPr>
          <w:rFonts w:ascii="Arial" w:hAnsi="Arial" w:cs="Arial"/>
          <w:b w:val="0"/>
          <w:bCs w:val="0"/>
          <w:color w:val="365F91"/>
          <w:sz w:val="20"/>
        </w:rPr>
        <w:t>de la situation</w:t>
      </w:r>
      <w:bookmarkEnd w:id="230"/>
    </w:p>
    <w:p w14:paraId="4BF2CBCA" w14:textId="77777777" w:rsidR="00A0081F" w:rsidRPr="00D82038" w:rsidRDefault="00A0081F" w:rsidP="00D82038">
      <w:pPr>
        <w:pStyle w:val="Titre3"/>
        <w:keepNext w:val="0"/>
        <w:keepLines w:val="0"/>
        <w:widowControl w:val="0"/>
        <w:suppressAutoHyphens/>
        <w:spacing w:before="240" w:after="240"/>
        <w:ind w:left="720"/>
        <w:rPr>
          <w:rFonts w:ascii="Arial" w:hAnsi="Arial" w:cs="Arial"/>
          <w:b w:val="0"/>
          <w:bCs w:val="0"/>
          <w:color w:val="auto"/>
          <w:sz w:val="20"/>
        </w:rPr>
      </w:pPr>
    </w:p>
    <w:p w14:paraId="3C80D77B" w14:textId="40FC4B73" w:rsidR="00A0081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31" w:name="_Toc208570577"/>
      <w:r w:rsidRPr="001F4905">
        <w:rPr>
          <w:rFonts w:ascii="Arial" w:hAnsi="Arial" w:cs="Arial"/>
          <w:b w:val="0"/>
          <w:bCs w:val="0"/>
          <w:color w:val="365F91"/>
          <w:sz w:val="20"/>
        </w:rPr>
        <w:t>7</w:t>
      </w:r>
      <w:r w:rsidR="00A0081F" w:rsidRPr="001F4905">
        <w:rPr>
          <w:rFonts w:ascii="Arial" w:hAnsi="Arial" w:cs="Arial"/>
          <w:b w:val="0"/>
          <w:bCs w:val="0"/>
          <w:color w:val="365F91"/>
          <w:sz w:val="20"/>
        </w:rPr>
        <w:t>.2.2</w:t>
      </w:r>
      <w:r w:rsidR="00A0081F" w:rsidRPr="001F4905">
        <w:rPr>
          <w:rFonts w:ascii="Arial" w:hAnsi="Arial" w:cs="Arial"/>
          <w:b w:val="0"/>
          <w:bCs w:val="0"/>
          <w:color w:val="365F91"/>
          <w:sz w:val="20"/>
        </w:rPr>
        <w:tab/>
        <w:t>Points forts</w:t>
      </w:r>
      <w:bookmarkEnd w:id="231"/>
    </w:p>
    <w:p w14:paraId="35D74E05" w14:textId="77777777" w:rsidR="00A0081F" w:rsidRPr="00D82038" w:rsidRDefault="00A0081F" w:rsidP="00D82038">
      <w:pPr>
        <w:pStyle w:val="Titre3"/>
        <w:keepNext w:val="0"/>
        <w:keepLines w:val="0"/>
        <w:widowControl w:val="0"/>
        <w:suppressAutoHyphens/>
        <w:spacing w:before="240" w:after="240"/>
        <w:ind w:left="720"/>
        <w:rPr>
          <w:rFonts w:ascii="Arial" w:hAnsi="Arial" w:cs="Arial"/>
          <w:b w:val="0"/>
          <w:bCs w:val="0"/>
          <w:color w:val="auto"/>
          <w:sz w:val="20"/>
        </w:rPr>
      </w:pPr>
    </w:p>
    <w:p w14:paraId="1FD8E278" w14:textId="6CF954AA" w:rsidR="00A0081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32" w:name="_Toc208570578"/>
      <w:r w:rsidRPr="001F4905">
        <w:rPr>
          <w:rFonts w:ascii="Arial" w:hAnsi="Arial" w:cs="Arial"/>
          <w:b w:val="0"/>
          <w:bCs w:val="0"/>
          <w:color w:val="365F91"/>
          <w:sz w:val="20"/>
        </w:rPr>
        <w:t>7</w:t>
      </w:r>
      <w:r w:rsidR="00A0081F" w:rsidRPr="001F4905">
        <w:rPr>
          <w:rFonts w:ascii="Arial" w:hAnsi="Arial" w:cs="Arial"/>
          <w:b w:val="0"/>
          <w:bCs w:val="0"/>
          <w:color w:val="365F91"/>
          <w:sz w:val="20"/>
        </w:rPr>
        <w:t>.2.3</w:t>
      </w:r>
      <w:r w:rsidR="00A0081F"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232"/>
    </w:p>
    <w:p w14:paraId="5E74E877" w14:textId="77777777" w:rsidR="00A0081F" w:rsidRPr="00D82038" w:rsidRDefault="00A0081F" w:rsidP="00D82038">
      <w:pPr>
        <w:pStyle w:val="Titre3"/>
        <w:keepNext w:val="0"/>
        <w:keepLines w:val="0"/>
        <w:widowControl w:val="0"/>
        <w:suppressAutoHyphens/>
        <w:spacing w:before="240" w:after="240"/>
        <w:ind w:left="720"/>
        <w:rPr>
          <w:rFonts w:ascii="Arial" w:hAnsi="Arial" w:cs="Arial"/>
          <w:b w:val="0"/>
          <w:bCs w:val="0"/>
          <w:color w:val="auto"/>
          <w:sz w:val="20"/>
        </w:rPr>
      </w:pPr>
    </w:p>
    <w:p w14:paraId="4606F306" w14:textId="42F07760" w:rsidR="00A0081F"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33" w:name="_Toc208570579"/>
      <w:r w:rsidRPr="001F4905">
        <w:rPr>
          <w:rFonts w:ascii="Arial" w:hAnsi="Arial" w:cs="Arial"/>
          <w:b w:val="0"/>
          <w:bCs w:val="0"/>
          <w:color w:val="365F91"/>
          <w:sz w:val="20"/>
        </w:rPr>
        <w:t>7</w:t>
      </w:r>
      <w:r w:rsidR="00A0081F" w:rsidRPr="001F4905">
        <w:rPr>
          <w:rFonts w:ascii="Arial" w:hAnsi="Arial" w:cs="Arial"/>
          <w:b w:val="0"/>
          <w:bCs w:val="0"/>
          <w:color w:val="365F91"/>
          <w:sz w:val="20"/>
        </w:rPr>
        <w:t>.2.4</w:t>
      </w:r>
      <w:r w:rsidR="00A0081F"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233"/>
    </w:p>
    <w:p w14:paraId="13A60633" w14:textId="77777777" w:rsidR="00A0081F" w:rsidRPr="00D82038" w:rsidRDefault="00A0081F" w:rsidP="00D82038">
      <w:pPr>
        <w:pStyle w:val="Titre3"/>
        <w:keepNext w:val="0"/>
        <w:keepLines w:val="0"/>
        <w:widowControl w:val="0"/>
        <w:suppressAutoHyphens/>
        <w:spacing w:before="240" w:after="240"/>
        <w:ind w:left="720"/>
        <w:rPr>
          <w:rFonts w:ascii="Arial" w:hAnsi="Arial" w:cs="Arial"/>
          <w:b w:val="0"/>
          <w:bCs w:val="0"/>
          <w:color w:val="auto"/>
          <w:sz w:val="20"/>
        </w:rPr>
      </w:pPr>
    </w:p>
    <w:p w14:paraId="6A4D6CB8" w14:textId="6B5BC032" w:rsidR="00E2385A" w:rsidRPr="000439AE" w:rsidRDefault="00E2385A" w:rsidP="00D82038">
      <w:pPr>
        <w:pStyle w:val="Titre2Cathy"/>
      </w:pPr>
      <w:bookmarkStart w:id="234" w:name="_Toc372116533"/>
      <w:bookmarkStart w:id="235" w:name="_Toc208570580"/>
      <w:r w:rsidRPr="000439AE">
        <w:t xml:space="preserve">Critère </w:t>
      </w:r>
      <w:r w:rsidR="002E2EFF">
        <w:t>7</w:t>
      </w:r>
      <w:r w:rsidR="002C25C3">
        <w:t>.</w:t>
      </w:r>
      <w:r w:rsidRPr="000439AE">
        <w:t xml:space="preserve">3. </w:t>
      </w:r>
      <w:bookmarkEnd w:id="234"/>
      <w:r w:rsidR="002E2EFF">
        <w:t>Locaux et équipements</w:t>
      </w:r>
      <w:bookmarkEnd w:id="235"/>
    </w:p>
    <w:p w14:paraId="3750BC8A" w14:textId="30022236" w:rsidR="00E2385A" w:rsidRPr="000439AE" w:rsidRDefault="002E2EFF" w:rsidP="00761899">
      <w:pPr>
        <w:pStyle w:val="Emphase3"/>
      </w:pPr>
      <w:r w:rsidRPr="002E2EFF">
        <w:t xml:space="preserve">La Faculté de </w:t>
      </w:r>
      <w:r w:rsidR="00214381">
        <w:t>p</w:t>
      </w:r>
      <w:r w:rsidRPr="002E2EFF">
        <w:t xml:space="preserve">harmacie possède des locaux adéquats et en nombre suffisant pour accomplir ses missions. Les locaux d’enseignement et administratifs sont bien équipés, en bon état, confortables et conformes aux normes en vigueur d’hygiène et sécurité, d’accessibilité aux personnes en situation de handicap. La Faculté de </w:t>
      </w:r>
      <w:r w:rsidR="00214381">
        <w:t>p</w:t>
      </w:r>
      <w:r w:rsidRPr="002E2EFF">
        <w:t xml:space="preserve">harmacie est localisée sur un site facilement accessible. La Faculté de </w:t>
      </w:r>
      <w:r w:rsidR="00214381">
        <w:t>p</w:t>
      </w:r>
      <w:r w:rsidRPr="002E2EFF">
        <w:t xml:space="preserve">harmacie et/ou l’Université </w:t>
      </w:r>
      <w:r w:rsidR="00214381">
        <w:t>ont</w:t>
      </w:r>
      <w:r w:rsidRPr="002E2EFF">
        <w:t xml:space="preserve"> une stratégie pour structurer leurs actions en matière de développement durable</w:t>
      </w:r>
      <w:r>
        <w:t>.</w:t>
      </w:r>
    </w:p>
    <w:p w14:paraId="21AD0205" w14:textId="690C1757" w:rsidR="008A3398"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36" w:name="_Toc208570581"/>
      <w:r w:rsidRPr="001F4905">
        <w:rPr>
          <w:rFonts w:ascii="Arial" w:hAnsi="Arial" w:cs="Arial"/>
          <w:b w:val="0"/>
          <w:bCs w:val="0"/>
          <w:color w:val="365F91"/>
          <w:sz w:val="20"/>
        </w:rPr>
        <w:t>7</w:t>
      </w:r>
      <w:r w:rsidR="001E54F0" w:rsidRPr="001F4905">
        <w:rPr>
          <w:rFonts w:ascii="Arial" w:hAnsi="Arial" w:cs="Arial"/>
          <w:b w:val="0"/>
          <w:bCs w:val="0"/>
          <w:color w:val="365F91"/>
          <w:sz w:val="20"/>
        </w:rPr>
        <w:t>.3.1</w:t>
      </w:r>
      <w:r w:rsidR="001E54F0" w:rsidRPr="001F4905">
        <w:rPr>
          <w:rFonts w:ascii="Arial" w:hAnsi="Arial" w:cs="Arial"/>
          <w:b w:val="0"/>
          <w:bCs w:val="0"/>
          <w:color w:val="365F91"/>
          <w:sz w:val="20"/>
        </w:rPr>
        <w:tab/>
      </w:r>
      <w:r w:rsidR="008A3398" w:rsidRPr="001F4905">
        <w:rPr>
          <w:rFonts w:ascii="Arial" w:hAnsi="Arial" w:cs="Arial"/>
          <w:b w:val="0"/>
          <w:bCs w:val="0"/>
          <w:color w:val="365F91"/>
          <w:sz w:val="20"/>
        </w:rPr>
        <w:t xml:space="preserve">Description </w:t>
      </w:r>
      <w:r w:rsidR="00E83AB6" w:rsidRPr="001F4905">
        <w:rPr>
          <w:rFonts w:ascii="Arial" w:hAnsi="Arial" w:cs="Arial"/>
          <w:b w:val="0"/>
          <w:bCs w:val="0"/>
          <w:color w:val="365F91"/>
          <w:sz w:val="20"/>
        </w:rPr>
        <w:t xml:space="preserve">et analyse </w:t>
      </w:r>
      <w:r w:rsidR="008A3398" w:rsidRPr="001F4905">
        <w:rPr>
          <w:rFonts w:ascii="Arial" w:hAnsi="Arial" w:cs="Arial"/>
          <w:b w:val="0"/>
          <w:bCs w:val="0"/>
          <w:color w:val="365F91"/>
          <w:sz w:val="20"/>
        </w:rPr>
        <w:t>de la situation</w:t>
      </w:r>
      <w:bookmarkEnd w:id="236"/>
    </w:p>
    <w:p w14:paraId="05334679" w14:textId="77777777" w:rsidR="008A3398" w:rsidRPr="00D82038" w:rsidRDefault="008A3398" w:rsidP="00D82038">
      <w:pPr>
        <w:pStyle w:val="Titre3"/>
        <w:keepNext w:val="0"/>
        <w:keepLines w:val="0"/>
        <w:widowControl w:val="0"/>
        <w:suppressAutoHyphens/>
        <w:spacing w:before="240" w:after="240"/>
        <w:ind w:left="720"/>
        <w:rPr>
          <w:rFonts w:ascii="Arial" w:hAnsi="Arial" w:cs="Arial"/>
          <w:b w:val="0"/>
          <w:bCs w:val="0"/>
          <w:color w:val="auto"/>
          <w:sz w:val="20"/>
        </w:rPr>
      </w:pPr>
    </w:p>
    <w:p w14:paraId="1B233C78" w14:textId="402FB86E" w:rsidR="008A3398"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37" w:name="_Toc208570582"/>
      <w:r w:rsidRPr="001F4905">
        <w:rPr>
          <w:rFonts w:ascii="Arial" w:hAnsi="Arial" w:cs="Arial"/>
          <w:b w:val="0"/>
          <w:bCs w:val="0"/>
          <w:color w:val="365F91"/>
          <w:sz w:val="20"/>
        </w:rPr>
        <w:t>7</w:t>
      </w:r>
      <w:r w:rsidR="008A3398" w:rsidRPr="001F4905">
        <w:rPr>
          <w:rFonts w:ascii="Arial" w:hAnsi="Arial" w:cs="Arial"/>
          <w:b w:val="0"/>
          <w:bCs w:val="0"/>
          <w:color w:val="365F91"/>
          <w:sz w:val="20"/>
        </w:rPr>
        <w:t>.3.2</w:t>
      </w:r>
      <w:r w:rsidR="008A3398" w:rsidRPr="001F4905">
        <w:rPr>
          <w:rFonts w:ascii="Arial" w:hAnsi="Arial" w:cs="Arial"/>
          <w:b w:val="0"/>
          <w:bCs w:val="0"/>
          <w:color w:val="365F91"/>
          <w:sz w:val="20"/>
        </w:rPr>
        <w:tab/>
        <w:t>Points forts</w:t>
      </w:r>
      <w:bookmarkEnd w:id="237"/>
    </w:p>
    <w:p w14:paraId="31D37706" w14:textId="77777777" w:rsidR="008A3398" w:rsidRPr="00D82038" w:rsidRDefault="008A3398" w:rsidP="00D82038">
      <w:pPr>
        <w:pStyle w:val="Titre3"/>
        <w:keepNext w:val="0"/>
        <w:keepLines w:val="0"/>
        <w:widowControl w:val="0"/>
        <w:suppressAutoHyphens/>
        <w:spacing w:before="240" w:after="240"/>
        <w:ind w:left="720"/>
        <w:rPr>
          <w:rFonts w:ascii="Arial" w:hAnsi="Arial" w:cs="Arial"/>
          <w:b w:val="0"/>
          <w:bCs w:val="0"/>
          <w:color w:val="auto"/>
          <w:sz w:val="20"/>
        </w:rPr>
      </w:pPr>
    </w:p>
    <w:p w14:paraId="1889FA32" w14:textId="7C2240F6" w:rsidR="008A3398"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38" w:name="_Toc208570583"/>
      <w:r w:rsidRPr="001F4905">
        <w:rPr>
          <w:rFonts w:ascii="Arial" w:hAnsi="Arial" w:cs="Arial"/>
          <w:b w:val="0"/>
          <w:bCs w:val="0"/>
          <w:color w:val="365F91"/>
          <w:sz w:val="20"/>
        </w:rPr>
        <w:t>7</w:t>
      </w:r>
      <w:r w:rsidR="008A3398" w:rsidRPr="001F4905">
        <w:rPr>
          <w:rFonts w:ascii="Arial" w:hAnsi="Arial" w:cs="Arial"/>
          <w:b w:val="0"/>
          <w:bCs w:val="0"/>
          <w:color w:val="365F91"/>
          <w:sz w:val="20"/>
        </w:rPr>
        <w:t>.3.3</w:t>
      </w:r>
      <w:r w:rsidR="008A3398"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238"/>
    </w:p>
    <w:p w14:paraId="005021EA" w14:textId="77777777" w:rsidR="008A3398" w:rsidRPr="00D82038" w:rsidRDefault="008A3398" w:rsidP="00D82038">
      <w:pPr>
        <w:pStyle w:val="Titre3"/>
        <w:keepNext w:val="0"/>
        <w:keepLines w:val="0"/>
        <w:widowControl w:val="0"/>
        <w:suppressAutoHyphens/>
        <w:spacing w:before="240" w:after="240"/>
        <w:ind w:left="720"/>
        <w:rPr>
          <w:rFonts w:ascii="Arial" w:hAnsi="Arial" w:cs="Arial"/>
          <w:b w:val="0"/>
          <w:bCs w:val="0"/>
          <w:color w:val="auto"/>
          <w:sz w:val="20"/>
        </w:rPr>
      </w:pPr>
    </w:p>
    <w:p w14:paraId="1D31C801" w14:textId="5C0B36C4" w:rsidR="008A3398"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39" w:name="_Toc208570584"/>
      <w:r w:rsidRPr="001F4905">
        <w:rPr>
          <w:rFonts w:ascii="Arial" w:hAnsi="Arial" w:cs="Arial"/>
          <w:b w:val="0"/>
          <w:bCs w:val="0"/>
          <w:color w:val="365F91"/>
          <w:sz w:val="20"/>
        </w:rPr>
        <w:t>7</w:t>
      </w:r>
      <w:r w:rsidR="008A3398" w:rsidRPr="001F4905">
        <w:rPr>
          <w:rFonts w:ascii="Arial" w:hAnsi="Arial" w:cs="Arial"/>
          <w:b w:val="0"/>
          <w:bCs w:val="0"/>
          <w:color w:val="365F91"/>
          <w:sz w:val="20"/>
        </w:rPr>
        <w:t>.3.4</w:t>
      </w:r>
      <w:r w:rsidR="008A3398"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239"/>
    </w:p>
    <w:p w14:paraId="19D29879" w14:textId="77777777" w:rsidR="008A3398" w:rsidRPr="00D82038" w:rsidRDefault="008A3398" w:rsidP="00D82038">
      <w:pPr>
        <w:pStyle w:val="Titre3"/>
        <w:keepNext w:val="0"/>
        <w:keepLines w:val="0"/>
        <w:widowControl w:val="0"/>
        <w:suppressAutoHyphens/>
        <w:spacing w:before="240" w:after="240"/>
        <w:ind w:left="720"/>
        <w:rPr>
          <w:rFonts w:ascii="Arial" w:hAnsi="Arial" w:cs="Arial"/>
          <w:b w:val="0"/>
          <w:bCs w:val="0"/>
          <w:color w:val="auto"/>
          <w:sz w:val="20"/>
        </w:rPr>
      </w:pPr>
    </w:p>
    <w:p w14:paraId="04F9BBEE" w14:textId="77777777" w:rsidR="002E2EFF" w:rsidRPr="00F37D41" w:rsidRDefault="00E2385A" w:rsidP="00D82038">
      <w:pPr>
        <w:pStyle w:val="Titre2Cathy"/>
      </w:pPr>
      <w:bookmarkStart w:id="240" w:name="_Toc372116534"/>
      <w:bookmarkStart w:id="241" w:name="_Toc208570585"/>
      <w:r w:rsidRPr="006330D2">
        <w:lastRenderedPageBreak/>
        <w:t xml:space="preserve">Critère </w:t>
      </w:r>
      <w:r w:rsidR="002E2EFF">
        <w:t>7</w:t>
      </w:r>
      <w:r w:rsidR="00F8642C">
        <w:t>.</w:t>
      </w:r>
      <w:r w:rsidRPr="006330D2">
        <w:t xml:space="preserve">4. </w:t>
      </w:r>
      <w:bookmarkStart w:id="242" w:name="_Toc347933538"/>
      <w:bookmarkStart w:id="243" w:name="_Toc350239158"/>
      <w:bookmarkEnd w:id="240"/>
      <w:r w:rsidR="002E2EFF" w:rsidRPr="00F37D41">
        <w:t>Ressources financières</w:t>
      </w:r>
      <w:bookmarkEnd w:id="241"/>
    </w:p>
    <w:p w14:paraId="7BAB5613" w14:textId="1E643D24" w:rsidR="002E2EFF" w:rsidRPr="00F37D41" w:rsidRDefault="002E2EFF" w:rsidP="002E2EFF">
      <w:pPr>
        <w:pStyle w:val="Emphase3"/>
      </w:pPr>
      <w:r w:rsidRPr="00F37D41">
        <w:t xml:space="preserve">La Faculté </w:t>
      </w:r>
      <w:r w:rsidRPr="00A769C3">
        <w:rPr>
          <w:rFonts w:cs="Arial"/>
        </w:rPr>
        <w:t xml:space="preserve">de </w:t>
      </w:r>
      <w:r w:rsidR="00214381">
        <w:rPr>
          <w:rFonts w:cs="Arial"/>
        </w:rPr>
        <w:t>p</w:t>
      </w:r>
      <w:r w:rsidRPr="00A769C3">
        <w:rPr>
          <w:rFonts w:cs="Arial"/>
        </w:rPr>
        <w:t xml:space="preserve">harmacie bénéficie d’un soutien financier suffisamment solide pour lui permettre de s’acquitter de sa mission et de ses objectifs. Les politiques de l’Université donnent à la Faculté de </w:t>
      </w:r>
      <w:r w:rsidR="00214381">
        <w:rPr>
          <w:rFonts w:cs="Arial"/>
        </w:rPr>
        <w:t>p</w:t>
      </w:r>
      <w:r w:rsidRPr="00A769C3">
        <w:rPr>
          <w:rFonts w:cs="Arial"/>
        </w:rPr>
        <w:t xml:space="preserve">harmacie une autonomie suffisante dans l’allocation et l’usage de ses ressources financières. La Faculté de </w:t>
      </w:r>
      <w:r w:rsidR="00214381">
        <w:rPr>
          <w:rFonts w:cs="Arial"/>
        </w:rPr>
        <w:t>p</w:t>
      </w:r>
      <w:r w:rsidRPr="00A769C3">
        <w:rPr>
          <w:rFonts w:cs="Arial"/>
        </w:rPr>
        <w:t>harmacie opère avec un budget planifié et géré selon des normes de bonne gestion</w:t>
      </w:r>
      <w:r w:rsidRPr="00F37D41">
        <w:t>.</w:t>
      </w:r>
    </w:p>
    <w:p w14:paraId="3768CE7C" w14:textId="0FE85D18" w:rsidR="008A3398"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44" w:name="_Toc208570586"/>
      <w:bookmarkEnd w:id="242"/>
      <w:bookmarkEnd w:id="243"/>
      <w:r w:rsidRPr="001F4905">
        <w:rPr>
          <w:rFonts w:ascii="Arial" w:hAnsi="Arial" w:cs="Arial"/>
          <w:b w:val="0"/>
          <w:bCs w:val="0"/>
          <w:color w:val="365F91"/>
          <w:sz w:val="20"/>
        </w:rPr>
        <w:t xml:space="preserve">7.4.1 Description </w:t>
      </w:r>
      <w:r w:rsidR="00E83AB6" w:rsidRPr="001F4905">
        <w:rPr>
          <w:rFonts w:ascii="Arial" w:hAnsi="Arial" w:cs="Arial"/>
          <w:b w:val="0"/>
          <w:bCs w:val="0"/>
          <w:color w:val="365F91"/>
          <w:sz w:val="20"/>
        </w:rPr>
        <w:t xml:space="preserve">et analyse </w:t>
      </w:r>
      <w:r w:rsidRPr="001F4905">
        <w:rPr>
          <w:rFonts w:ascii="Arial" w:hAnsi="Arial" w:cs="Arial"/>
          <w:b w:val="0"/>
          <w:bCs w:val="0"/>
          <w:color w:val="365F91"/>
          <w:sz w:val="20"/>
        </w:rPr>
        <w:t>de la situation</w:t>
      </w:r>
      <w:bookmarkEnd w:id="244"/>
    </w:p>
    <w:p w14:paraId="38098958" w14:textId="77777777" w:rsidR="002E2EFF" w:rsidRPr="00D82038" w:rsidRDefault="002E2EFF" w:rsidP="00D82038">
      <w:pPr>
        <w:pStyle w:val="Titre3"/>
        <w:keepNext w:val="0"/>
        <w:keepLines w:val="0"/>
        <w:widowControl w:val="0"/>
        <w:suppressAutoHyphens/>
        <w:spacing w:before="240" w:after="240"/>
        <w:ind w:left="720"/>
        <w:rPr>
          <w:rFonts w:ascii="Arial" w:hAnsi="Arial" w:cs="Arial"/>
          <w:b w:val="0"/>
          <w:bCs w:val="0"/>
          <w:color w:val="auto"/>
          <w:sz w:val="20"/>
        </w:rPr>
      </w:pPr>
    </w:p>
    <w:p w14:paraId="4AC62B2F" w14:textId="0496ABB1" w:rsidR="008A3398"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45" w:name="_Toc208570587"/>
      <w:r w:rsidRPr="001F4905">
        <w:rPr>
          <w:rFonts w:ascii="Arial" w:hAnsi="Arial" w:cs="Arial"/>
          <w:b w:val="0"/>
          <w:bCs w:val="0"/>
          <w:color w:val="365F91"/>
          <w:sz w:val="20"/>
        </w:rPr>
        <w:t>7</w:t>
      </w:r>
      <w:r w:rsidR="008A3398" w:rsidRPr="001F4905">
        <w:rPr>
          <w:rFonts w:ascii="Arial" w:hAnsi="Arial" w:cs="Arial"/>
          <w:b w:val="0"/>
          <w:bCs w:val="0"/>
          <w:color w:val="365F91"/>
          <w:sz w:val="20"/>
        </w:rPr>
        <w:t>.4.2</w:t>
      </w:r>
      <w:r w:rsidR="008A3398" w:rsidRPr="001F4905">
        <w:rPr>
          <w:rFonts w:ascii="Arial" w:hAnsi="Arial" w:cs="Arial"/>
          <w:b w:val="0"/>
          <w:bCs w:val="0"/>
          <w:color w:val="365F91"/>
          <w:sz w:val="20"/>
        </w:rPr>
        <w:tab/>
        <w:t>Points forts</w:t>
      </w:r>
      <w:bookmarkEnd w:id="245"/>
    </w:p>
    <w:p w14:paraId="2F73967F" w14:textId="77777777" w:rsidR="008A3398" w:rsidRPr="00D82038" w:rsidRDefault="008A3398" w:rsidP="00D82038">
      <w:pPr>
        <w:pStyle w:val="Titre3"/>
        <w:keepNext w:val="0"/>
        <w:keepLines w:val="0"/>
        <w:widowControl w:val="0"/>
        <w:suppressAutoHyphens/>
        <w:spacing w:before="240" w:after="240"/>
        <w:ind w:left="720"/>
        <w:rPr>
          <w:rFonts w:ascii="Arial" w:hAnsi="Arial" w:cs="Arial"/>
          <w:b w:val="0"/>
          <w:bCs w:val="0"/>
          <w:color w:val="auto"/>
          <w:sz w:val="20"/>
        </w:rPr>
      </w:pPr>
    </w:p>
    <w:p w14:paraId="0061599C" w14:textId="5FBFC36A" w:rsidR="008A3398"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46" w:name="_Toc208570588"/>
      <w:r w:rsidRPr="001F4905">
        <w:rPr>
          <w:rFonts w:ascii="Arial" w:hAnsi="Arial" w:cs="Arial"/>
          <w:b w:val="0"/>
          <w:bCs w:val="0"/>
          <w:color w:val="365F91"/>
          <w:sz w:val="20"/>
        </w:rPr>
        <w:t>7</w:t>
      </w:r>
      <w:r w:rsidR="008A3398" w:rsidRPr="001F4905">
        <w:rPr>
          <w:rFonts w:ascii="Arial" w:hAnsi="Arial" w:cs="Arial"/>
          <w:b w:val="0"/>
          <w:bCs w:val="0"/>
          <w:color w:val="365F91"/>
          <w:sz w:val="20"/>
        </w:rPr>
        <w:t>.4.3</w:t>
      </w:r>
      <w:r w:rsidR="008A3398" w:rsidRPr="001F4905">
        <w:rPr>
          <w:rFonts w:ascii="Arial" w:hAnsi="Arial" w:cs="Arial"/>
          <w:b w:val="0"/>
          <w:bCs w:val="0"/>
          <w:color w:val="365F91"/>
          <w:sz w:val="20"/>
        </w:rPr>
        <w:tab/>
      </w:r>
      <w:r w:rsidR="00A718B5" w:rsidRPr="001F4905">
        <w:rPr>
          <w:rFonts w:ascii="Arial" w:hAnsi="Arial" w:cs="Arial"/>
          <w:b w:val="0"/>
          <w:bCs w:val="0"/>
          <w:color w:val="365F91"/>
          <w:sz w:val="20"/>
        </w:rPr>
        <w:t>Points à améliorer</w:t>
      </w:r>
      <w:bookmarkEnd w:id="246"/>
    </w:p>
    <w:p w14:paraId="31B7767C" w14:textId="77777777" w:rsidR="008A3398" w:rsidRPr="00D82038" w:rsidRDefault="008A3398" w:rsidP="00D82038">
      <w:pPr>
        <w:pStyle w:val="Titre3"/>
        <w:keepNext w:val="0"/>
        <w:keepLines w:val="0"/>
        <w:widowControl w:val="0"/>
        <w:suppressAutoHyphens/>
        <w:spacing w:before="240" w:after="240"/>
        <w:ind w:left="720"/>
        <w:rPr>
          <w:rFonts w:ascii="Arial" w:hAnsi="Arial" w:cs="Arial"/>
          <w:b w:val="0"/>
          <w:bCs w:val="0"/>
          <w:color w:val="auto"/>
          <w:sz w:val="20"/>
        </w:rPr>
      </w:pPr>
    </w:p>
    <w:p w14:paraId="25C6D8A3" w14:textId="16E7CBBE" w:rsidR="008A3398" w:rsidRPr="001F4905" w:rsidRDefault="002E2EFF" w:rsidP="001F4905">
      <w:pPr>
        <w:pStyle w:val="Titre3"/>
        <w:keepNext w:val="0"/>
        <w:keepLines w:val="0"/>
        <w:widowControl w:val="0"/>
        <w:suppressAutoHyphens/>
        <w:spacing w:before="240" w:after="240"/>
        <w:ind w:left="720" w:hanging="720"/>
        <w:rPr>
          <w:rFonts w:ascii="Arial" w:hAnsi="Arial" w:cs="Arial"/>
          <w:b w:val="0"/>
          <w:bCs w:val="0"/>
          <w:color w:val="365F91"/>
          <w:sz w:val="20"/>
        </w:rPr>
      </w:pPr>
      <w:bookmarkStart w:id="247" w:name="_Toc208570589"/>
      <w:r w:rsidRPr="001F4905">
        <w:rPr>
          <w:rFonts w:ascii="Arial" w:hAnsi="Arial" w:cs="Arial"/>
          <w:b w:val="0"/>
          <w:bCs w:val="0"/>
          <w:color w:val="365F91"/>
          <w:sz w:val="20"/>
        </w:rPr>
        <w:t>7</w:t>
      </w:r>
      <w:r w:rsidR="008A3398" w:rsidRPr="001F4905">
        <w:rPr>
          <w:rFonts w:ascii="Arial" w:hAnsi="Arial" w:cs="Arial"/>
          <w:b w:val="0"/>
          <w:bCs w:val="0"/>
          <w:color w:val="365F91"/>
          <w:sz w:val="20"/>
        </w:rPr>
        <w:t>.4.4</w:t>
      </w:r>
      <w:r w:rsidR="008A3398" w:rsidRPr="001F4905">
        <w:rPr>
          <w:rFonts w:ascii="Arial" w:hAnsi="Arial" w:cs="Arial"/>
          <w:b w:val="0"/>
          <w:bCs w:val="0"/>
          <w:color w:val="365F91"/>
          <w:sz w:val="20"/>
        </w:rPr>
        <w:tab/>
      </w:r>
      <w:r w:rsidR="00A718B5" w:rsidRPr="001F4905">
        <w:rPr>
          <w:rFonts w:ascii="Arial" w:hAnsi="Arial" w:cs="Arial"/>
          <w:b w:val="0"/>
          <w:bCs w:val="0"/>
          <w:color w:val="365F91"/>
          <w:sz w:val="20"/>
        </w:rPr>
        <w:t>Suggestions d’actions à mener aux fins d’amélioration</w:t>
      </w:r>
      <w:bookmarkEnd w:id="247"/>
    </w:p>
    <w:p w14:paraId="47E87917" w14:textId="77777777" w:rsidR="008A3398" w:rsidRPr="00D82038" w:rsidRDefault="008A3398" w:rsidP="00D82038">
      <w:pPr>
        <w:pStyle w:val="Titre3"/>
        <w:keepNext w:val="0"/>
        <w:keepLines w:val="0"/>
        <w:widowControl w:val="0"/>
        <w:suppressAutoHyphens/>
        <w:spacing w:before="240" w:after="240"/>
        <w:ind w:left="720"/>
        <w:rPr>
          <w:rFonts w:ascii="Arial" w:hAnsi="Arial" w:cs="Arial"/>
          <w:b w:val="0"/>
          <w:bCs w:val="0"/>
          <w:color w:val="auto"/>
          <w:sz w:val="20"/>
        </w:rPr>
      </w:pPr>
    </w:p>
    <w:p w14:paraId="4056FEB3" w14:textId="6B46C438" w:rsidR="008F7F54" w:rsidRDefault="00B3506D" w:rsidP="00D82038">
      <w:pPr>
        <w:pStyle w:val="Titre1Cathy"/>
      </w:pPr>
      <w:bookmarkStart w:id="248" w:name="_Toc228361486"/>
      <w:bookmarkStart w:id="249" w:name="_Toc384800382"/>
      <w:bookmarkStart w:id="250" w:name="_Toc295574740"/>
      <w:bookmarkStart w:id="251" w:name="_Toc481572600"/>
      <w:bookmarkStart w:id="252" w:name="_Toc372116540"/>
      <w:bookmarkStart w:id="253" w:name="_Toc208570590"/>
      <w:r w:rsidRPr="00DF467B">
        <w:t>Conclusi</w:t>
      </w:r>
      <w:r>
        <w:t>ON</w:t>
      </w:r>
      <w:bookmarkEnd w:id="248"/>
      <w:bookmarkEnd w:id="249"/>
      <w:bookmarkEnd w:id="250"/>
      <w:bookmarkEnd w:id="251"/>
      <w:bookmarkEnd w:id="252"/>
      <w:bookmarkEnd w:id="253"/>
    </w:p>
    <w:p w14:paraId="6475DD96" w14:textId="77777777" w:rsidR="008A3398" w:rsidRPr="00D82038" w:rsidRDefault="008A3398" w:rsidP="00D82038">
      <w:pPr>
        <w:widowControl w:val="0"/>
        <w:suppressAutoHyphens/>
        <w:spacing w:before="0"/>
        <w:rPr>
          <w:rFonts w:ascii="Arial" w:eastAsia="Calibri" w:hAnsi="Arial" w:cs="Arial"/>
          <w:bCs/>
          <w:sz w:val="20"/>
          <w:lang w:eastAsia="en-US"/>
        </w:rPr>
      </w:pPr>
    </w:p>
    <w:p w14:paraId="7B68DFA6" w14:textId="57EB9C30" w:rsidR="00034B97" w:rsidRPr="00D82038" w:rsidRDefault="00034B97" w:rsidP="00D82038">
      <w:pPr>
        <w:widowControl w:val="0"/>
        <w:suppressAutoHyphens/>
        <w:spacing w:before="0"/>
        <w:rPr>
          <w:rFonts w:ascii="Arial" w:eastAsia="Calibri" w:hAnsi="Arial" w:cs="Arial"/>
          <w:bCs/>
          <w:sz w:val="20"/>
          <w:lang w:eastAsia="en-US"/>
        </w:rPr>
      </w:pPr>
    </w:p>
    <w:sectPr w:rsidR="00034B97" w:rsidRPr="00D82038" w:rsidSect="007B70F0">
      <w:footerReference w:type="default" r:id="rId14"/>
      <w:pgSz w:w="12240" w:h="15840" w:code="1"/>
      <w:pgMar w:top="1008" w:right="1440" w:bottom="1008"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7C78" w14:textId="77777777" w:rsidR="00291F4D" w:rsidRDefault="00291F4D" w:rsidP="0055743A">
      <w:pPr>
        <w:spacing w:before="0" w:after="0"/>
      </w:pPr>
      <w:r>
        <w:separator/>
      </w:r>
    </w:p>
  </w:endnote>
  <w:endnote w:type="continuationSeparator" w:id="0">
    <w:p w14:paraId="5F462CEA" w14:textId="77777777" w:rsidR="00291F4D" w:rsidRDefault="00291F4D" w:rsidP="005574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2ED8" w14:textId="77777777" w:rsidR="004F1C53" w:rsidRDefault="004F1C53" w:rsidP="0006115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1AE5343" w14:textId="77777777" w:rsidR="004F1C53" w:rsidRDefault="004F1C53" w:rsidP="000611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1CA6" w14:textId="31DCB412" w:rsidR="00061159" w:rsidRDefault="00061159" w:rsidP="00992860">
    <w:pPr>
      <w:pStyle w:val="Pieddepage"/>
      <w:framePr w:wrap="none" w:vAnchor="text" w:hAnchor="margin" w:xAlign="right" w:y="1"/>
      <w:rPr>
        <w:rStyle w:val="Numrodepage"/>
      </w:rPr>
    </w:pPr>
  </w:p>
  <w:p w14:paraId="05FDE48C" w14:textId="77777777" w:rsidR="004F1C53" w:rsidRDefault="004F1C53" w:rsidP="00061159">
    <w:pPr>
      <w:pStyle w:val="Pieddepage"/>
      <w:ind w:right="360"/>
      <w:jc w:val="center"/>
    </w:pPr>
  </w:p>
  <w:p w14:paraId="78359151" w14:textId="77777777" w:rsidR="004F1C53" w:rsidRPr="008F7F54" w:rsidRDefault="004F1C53">
    <w:pPr>
      <w:pStyle w:val="Pieddepage"/>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F385" w14:textId="77777777" w:rsidR="00912138" w:rsidRDefault="0091213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086730"/>
      <w:docPartObj>
        <w:docPartGallery w:val="Page Numbers (Bottom of Page)"/>
        <w:docPartUnique/>
      </w:docPartObj>
    </w:sdtPr>
    <w:sdtContent>
      <w:p w14:paraId="44A42AD7" w14:textId="3F7336AD" w:rsidR="004F1C53" w:rsidRPr="00D82038" w:rsidRDefault="004F1C53" w:rsidP="00D82038">
        <w:pPr>
          <w:pStyle w:val="Pieddepage"/>
          <w:jc w:val="center"/>
        </w:pPr>
        <w:r w:rsidRPr="00D82038">
          <w:rPr>
            <w:rFonts w:ascii="Arial" w:hAnsi="Arial" w:cs="Arial"/>
            <w:sz w:val="20"/>
          </w:rPr>
          <w:fldChar w:fldCharType="begin"/>
        </w:r>
        <w:r w:rsidRPr="00D82038">
          <w:rPr>
            <w:rFonts w:ascii="Arial" w:hAnsi="Arial" w:cs="Arial"/>
            <w:sz w:val="20"/>
          </w:rPr>
          <w:instrText xml:space="preserve"> PAGE   \* MERGEFORMAT </w:instrText>
        </w:r>
        <w:r w:rsidRPr="00D82038">
          <w:rPr>
            <w:rFonts w:ascii="Arial" w:hAnsi="Arial" w:cs="Arial"/>
            <w:sz w:val="20"/>
          </w:rPr>
          <w:fldChar w:fldCharType="separate"/>
        </w:r>
        <w:r w:rsidR="002E3A7F" w:rsidRPr="00D82038">
          <w:rPr>
            <w:rFonts w:ascii="Arial" w:hAnsi="Arial" w:cs="Arial"/>
            <w:noProof/>
            <w:sz w:val="20"/>
          </w:rPr>
          <w:t>16</w:t>
        </w:r>
        <w:r w:rsidRPr="00D82038">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2859" w14:textId="77777777" w:rsidR="00291F4D" w:rsidRDefault="00291F4D" w:rsidP="0055743A">
      <w:pPr>
        <w:spacing w:before="0" w:after="0"/>
      </w:pPr>
      <w:r>
        <w:separator/>
      </w:r>
    </w:p>
  </w:footnote>
  <w:footnote w:type="continuationSeparator" w:id="0">
    <w:p w14:paraId="1EA2314B" w14:textId="77777777" w:rsidR="00291F4D" w:rsidRDefault="00291F4D" w:rsidP="0055743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00A9" w14:textId="77777777" w:rsidR="00912138" w:rsidRDefault="009121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84B8" w14:textId="77777777" w:rsidR="00912138" w:rsidRDefault="009121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AA13" w14:textId="0E5098B4" w:rsidR="008426C5" w:rsidRDefault="008426C5" w:rsidP="008426C5">
    <w:pPr>
      <w:widowControl w:val="0"/>
      <w:autoSpaceDE w:val="0"/>
      <w:autoSpaceDN w:val="0"/>
      <w:spacing w:after="240"/>
      <w:ind w:left="-630" w:right="-630"/>
      <w:jc w:val="center"/>
      <w:rPr>
        <w:rFonts w:ascii="Arial" w:eastAsia="Arial" w:hAnsi="Arial" w:cs="Arial"/>
        <w:b/>
        <w:bCs/>
        <w:lang w:bidi="fr-FR"/>
      </w:rPr>
    </w:pPr>
    <w:r>
      <w:rPr>
        <w:noProof/>
      </w:rPr>
      <w:drawing>
        <wp:anchor distT="0" distB="0" distL="114300" distR="114300" simplePos="0" relativeHeight="251659264" behindDoc="0" locked="0" layoutInCell="1" allowOverlap="0" wp14:anchorId="4E18A0AB" wp14:editId="07BA3A05">
          <wp:simplePos x="0" y="0"/>
          <wp:positionH relativeFrom="column">
            <wp:posOffset>-312420</wp:posOffset>
          </wp:positionH>
          <wp:positionV relativeFrom="paragraph">
            <wp:posOffset>38100</wp:posOffset>
          </wp:positionV>
          <wp:extent cx="2011680" cy="661035"/>
          <wp:effectExtent l="0" t="0" r="7620" b="5715"/>
          <wp:wrapSquare wrapText="bothSides"/>
          <wp:docPr id="19262870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661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15F3D" w14:textId="77777777" w:rsidR="008426C5" w:rsidRDefault="008426C5" w:rsidP="008426C5">
    <w:pPr>
      <w:widowControl w:val="0"/>
      <w:autoSpaceDE w:val="0"/>
      <w:autoSpaceDN w:val="0"/>
      <w:spacing w:after="720"/>
      <w:ind w:left="-630" w:right="-630"/>
      <w:jc w:val="center"/>
      <w:rPr>
        <w:rFonts w:ascii="Arial" w:eastAsia="Arial" w:hAnsi="Arial" w:cs="Arial"/>
        <w:b/>
        <w:bCs/>
        <w:lang w:bidi="fr-FR"/>
      </w:rPr>
    </w:pPr>
  </w:p>
  <w:p w14:paraId="1FAF73D0" w14:textId="77777777" w:rsidR="008426C5" w:rsidRPr="006E70EF" w:rsidRDefault="008426C5" w:rsidP="008426C5">
    <w:pPr>
      <w:widowControl w:val="0"/>
      <w:autoSpaceDE w:val="0"/>
      <w:autoSpaceDN w:val="0"/>
      <w:spacing w:before="60"/>
      <w:ind w:left="-630" w:right="-630"/>
      <w:jc w:val="center"/>
      <w:rPr>
        <w:rFonts w:ascii="Arial" w:eastAsia="Arial" w:hAnsi="Arial" w:cs="Arial"/>
        <w:b/>
        <w:bCs/>
        <w:sz w:val="20"/>
        <w:lang w:bidi="fr-FR"/>
      </w:rPr>
    </w:pPr>
    <w:r w:rsidRPr="006E70EF">
      <w:rPr>
        <w:rFonts w:ascii="Arial" w:eastAsia="Arial" w:hAnsi="Arial" w:cs="Arial"/>
        <w:b/>
        <w:bCs/>
        <w:sz w:val="20"/>
        <w:lang w:bidi="fr-FR"/>
      </w:rPr>
      <w:t>CONFÉRENCE INTERNATIONALE DES FACULTÉS DE PHARMACIE D’EXPRESSION FRANÇAISE</w:t>
    </w:r>
  </w:p>
  <w:p w14:paraId="28FAC56F" w14:textId="77777777" w:rsidR="008426C5" w:rsidRDefault="008426C5" w:rsidP="007B70F0">
    <w:pPr>
      <w:spacing w:before="0" w:after="0"/>
      <w:ind w:left="-634" w:right="-634"/>
      <w:jc w:val="center"/>
      <w:rPr>
        <w:rFonts w:ascii="Arial" w:eastAsia="Arial" w:hAnsi="Arial" w:cs="Arial"/>
        <w:b/>
        <w:bCs/>
        <w:sz w:val="20"/>
        <w:lang w:bidi="fr-FR"/>
      </w:rPr>
    </w:pPr>
    <w:r>
      <w:rPr>
        <w:rFonts w:ascii="Arial" w:eastAsia="Arial" w:hAnsi="Arial" w:cs="Arial"/>
        <w:b/>
        <w:bCs/>
        <w:sz w:val="20"/>
        <w:lang w:bidi="fr-FR"/>
      </w:rPr>
      <w:t>Politique et procédure d’évaluation des programmes d’études de pharmacie</w:t>
    </w:r>
  </w:p>
  <w:p w14:paraId="264FBEF2" w14:textId="77777777" w:rsidR="008426C5" w:rsidRDefault="008426C5" w:rsidP="007B70F0">
    <w:pPr>
      <w:pStyle w:val="En-tte"/>
    </w:pPr>
  </w:p>
  <w:p w14:paraId="10C85A39" w14:textId="1027214F" w:rsidR="007B70F0" w:rsidRDefault="007B70F0" w:rsidP="007B70F0">
    <w:pPr>
      <w:pStyle w:val="En-tte"/>
      <w:jc w:val="center"/>
      <w:rPr>
        <w:rFonts w:ascii="Arial" w:hAnsi="Arial" w:cs="Arial"/>
        <w:color w:val="0070C0"/>
        <w:sz w:val="20"/>
      </w:rPr>
    </w:pPr>
    <w:r>
      <w:rPr>
        <w:rFonts w:ascii="Arial" w:hAnsi="Arial" w:cs="Arial"/>
        <w:b/>
        <w:bCs/>
        <w:color w:val="0070C0"/>
        <w:sz w:val="20"/>
        <w:lang w:eastAsia="fr-CA"/>
      </w:rPr>
      <w:t xml:space="preserve">ANNEXE 4 </w:t>
    </w:r>
    <w:r>
      <w:rPr>
        <w:rFonts w:ascii="Arial" w:hAnsi="Arial" w:cs="Arial"/>
        <w:color w:val="0070C0"/>
        <w:sz w:val="20"/>
        <w:lang w:eastAsia="fr-CA"/>
      </w:rPr>
      <w:t xml:space="preserve">- </w:t>
    </w:r>
    <w:r w:rsidRPr="008426C5">
      <w:rPr>
        <w:rFonts w:ascii="Arial" w:hAnsi="Arial" w:cs="Arial"/>
        <w:color w:val="0070C0"/>
        <w:sz w:val="20"/>
        <w:lang w:eastAsia="fr-CA"/>
      </w:rPr>
      <w:t>CANEVAS POUR LE RAPPORT D’AUTOANALYSE</w:t>
    </w:r>
    <w:r>
      <w:rPr>
        <w:rFonts w:ascii="Arial" w:hAnsi="Arial" w:cs="Arial"/>
        <w:color w:val="0070C0"/>
        <w:sz w:val="20"/>
        <w:lang w:eastAsia="fr-CA"/>
      </w:rPr>
      <w:t xml:space="preserve"> </w:t>
    </w:r>
    <w:r w:rsidRPr="006E70EF">
      <w:rPr>
        <w:rFonts w:ascii="Arial" w:hAnsi="Arial" w:cs="Arial"/>
        <w:color w:val="0070C0"/>
        <w:sz w:val="20"/>
      </w:rPr>
      <w:t>(en vigueur le 2025-07-25</w:t>
    </w:r>
    <w:r>
      <w:rPr>
        <w:rFonts w:ascii="Arial" w:hAnsi="Arial" w:cs="Arial"/>
        <w:color w:val="0070C0"/>
        <w:sz w:val="20"/>
      </w:rPr>
      <w:t>)</w:t>
    </w:r>
  </w:p>
  <w:p w14:paraId="126CAFA0" w14:textId="77777777" w:rsidR="007B70F0" w:rsidRPr="007B70F0" w:rsidRDefault="007B70F0" w:rsidP="007B70F0">
    <w:pPr>
      <w:pStyle w:val="En-tte"/>
      <w:pBdr>
        <w:bottom w:val="single" w:sz="8" w:space="1" w:color="365F91"/>
      </w:pBd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977"/>
    <w:multiLevelType w:val="hybridMultilevel"/>
    <w:tmpl w:val="82B27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C00DD"/>
    <w:multiLevelType w:val="hybridMultilevel"/>
    <w:tmpl w:val="92AC3B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C538B4"/>
    <w:multiLevelType w:val="multilevel"/>
    <w:tmpl w:val="29D40A18"/>
    <w:lvl w:ilvl="0">
      <w:start w:val="1"/>
      <w:numFmt w:val="decimal"/>
      <w:lvlText w:val="%1"/>
      <w:lvlJc w:val="left"/>
      <w:pPr>
        <w:ind w:left="800" w:hanging="800"/>
      </w:pPr>
      <w:rPr>
        <w:rFonts w:hint="default"/>
      </w:rPr>
    </w:lvl>
    <w:lvl w:ilvl="1">
      <w:start w:val="1"/>
      <w:numFmt w:val="decimal"/>
      <w:lvlText w:val="%1.%2"/>
      <w:lvlJc w:val="left"/>
      <w:pPr>
        <w:ind w:left="1083" w:hanging="800"/>
      </w:pPr>
      <w:rPr>
        <w:rFonts w:hint="default"/>
      </w:rPr>
    </w:lvl>
    <w:lvl w:ilvl="2">
      <w:start w:val="1"/>
      <w:numFmt w:val="decimal"/>
      <w:lvlText w:val="%1.%2.%3"/>
      <w:lvlJc w:val="left"/>
      <w:pPr>
        <w:ind w:left="1366" w:hanging="800"/>
      </w:pPr>
      <w:rPr>
        <w:rFonts w:hint="default"/>
      </w:rPr>
    </w:lvl>
    <w:lvl w:ilvl="3">
      <w:start w:val="1"/>
      <w:numFmt w:val="decimal"/>
      <w:lvlText w:val="%1.%2.%3.%4"/>
      <w:lvlJc w:val="left"/>
      <w:pPr>
        <w:ind w:left="1649" w:hanging="80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9647704"/>
    <w:multiLevelType w:val="hybridMultilevel"/>
    <w:tmpl w:val="491C2036"/>
    <w:lvl w:ilvl="0" w:tplc="040C0001">
      <w:start w:val="1"/>
      <w:numFmt w:val="bullet"/>
      <w:lvlText w:val=""/>
      <w:lvlJc w:val="left"/>
      <w:pPr>
        <w:ind w:left="1260" w:hanging="360"/>
      </w:pPr>
      <w:rPr>
        <w:rFonts w:ascii="Symbol" w:hAnsi="Symbol" w:hint="default"/>
      </w:rPr>
    </w:lvl>
    <w:lvl w:ilvl="1" w:tplc="0C0C0003" w:tentative="1">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4" w15:restartNumberingAfterBreak="0">
    <w:nsid w:val="0B4B7CC5"/>
    <w:multiLevelType w:val="hybridMultilevel"/>
    <w:tmpl w:val="B3065C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822AC6"/>
    <w:multiLevelType w:val="hybridMultilevel"/>
    <w:tmpl w:val="39084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E15E95"/>
    <w:multiLevelType w:val="hybridMultilevel"/>
    <w:tmpl w:val="A70CE11A"/>
    <w:lvl w:ilvl="0" w:tplc="3FF04DE0">
      <w:start w:val="1"/>
      <w:numFmt w:val="bullet"/>
      <w:lvlText w:val=""/>
      <w:lvlJc w:val="left"/>
      <w:pPr>
        <w:ind w:left="1069" w:hanging="360"/>
      </w:pPr>
      <w:rPr>
        <w:rFonts w:ascii="Wingdings" w:hAnsi="Wingdings" w:hint="default"/>
        <w:b/>
        <w:i w:val="0"/>
        <w:color w:val="auto"/>
        <w:sz w:val="24"/>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0C734D0F"/>
    <w:multiLevelType w:val="hybridMultilevel"/>
    <w:tmpl w:val="DED4E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C2971"/>
    <w:multiLevelType w:val="hybridMultilevel"/>
    <w:tmpl w:val="23BEB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8E053B"/>
    <w:multiLevelType w:val="hybridMultilevel"/>
    <w:tmpl w:val="C6FC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3A06AC"/>
    <w:multiLevelType w:val="hybridMultilevel"/>
    <w:tmpl w:val="7F5454AC"/>
    <w:lvl w:ilvl="0" w:tplc="3FF04DE0">
      <w:start w:val="1"/>
      <w:numFmt w:val="bullet"/>
      <w:lvlText w:val=""/>
      <w:lvlJc w:val="left"/>
      <w:pPr>
        <w:ind w:left="1495" w:hanging="360"/>
      </w:pPr>
      <w:rPr>
        <w:rFonts w:ascii="Wingdings" w:hAnsi="Wingdings" w:hint="default"/>
        <w:b/>
        <w:i w:val="0"/>
        <w:color w:val="auto"/>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7A0047"/>
    <w:multiLevelType w:val="hybridMultilevel"/>
    <w:tmpl w:val="C7E414EC"/>
    <w:lvl w:ilvl="0" w:tplc="040C000B">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2" w15:restartNumberingAfterBreak="0">
    <w:nsid w:val="17375435"/>
    <w:multiLevelType w:val="hybridMultilevel"/>
    <w:tmpl w:val="7376E3A0"/>
    <w:lvl w:ilvl="0" w:tplc="040C000B">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3" w15:restartNumberingAfterBreak="0">
    <w:nsid w:val="19C66EC3"/>
    <w:multiLevelType w:val="hybridMultilevel"/>
    <w:tmpl w:val="E74006F6"/>
    <w:lvl w:ilvl="0" w:tplc="3FF04DE0">
      <w:start w:val="1"/>
      <w:numFmt w:val="bullet"/>
      <w:lvlText w:val=""/>
      <w:lvlJc w:val="left"/>
      <w:pPr>
        <w:ind w:left="1996" w:hanging="360"/>
      </w:pPr>
      <w:rPr>
        <w:rFonts w:ascii="Wingdings" w:hAnsi="Wingdings" w:hint="default"/>
        <w:b/>
        <w:i w:val="0"/>
        <w:color w:val="auto"/>
        <w:sz w:val="24"/>
      </w:rPr>
    </w:lvl>
    <w:lvl w:ilvl="1" w:tplc="040C0003">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15:restartNumberingAfterBreak="0">
    <w:nsid w:val="1BC17E36"/>
    <w:multiLevelType w:val="hybridMultilevel"/>
    <w:tmpl w:val="68CCDE92"/>
    <w:lvl w:ilvl="0" w:tplc="631E0B1A">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C065ACE"/>
    <w:multiLevelType w:val="hybridMultilevel"/>
    <w:tmpl w:val="E0A01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3D130F"/>
    <w:multiLevelType w:val="hybridMultilevel"/>
    <w:tmpl w:val="C6704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306FBC"/>
    <w:multiLevelType w:val="hybridMultilevel"/>
    <w:tmpl w:val="2C5AF8D0"/>
    <w:lvl w:ilvl="0" w:tplc="D22EBE56">
      <w:start w:val="1"/>
      <w:numFmt w:val="bullet"/>
      <w:pStyle w:val="Listepuces"/>
      <w:lvlText w:val=""/>
      <w:lvlJc w:val="left"/>
      <w:pPr>
        <w:ind w:left="720" w:hanging="360"/>
      </w:pPr>
      <w:rPr>
        <w:rFonts w:ascii="Symbol" w:hAnsi="Symbol" w:hint="default"/>
        <w:b/>
        <w:i w:val="0"/>
        <w:color w:val="1F497D" w:themeColor="text2"/>
        <w:sz w:val="20"/>
        <w:u w:color="FFFFFF"/>
      </w:rPr>
    </w:lvl>
    <w:lvl w:ilvl="1" w:tplc="52C8274A" w:tentative="1">
      <w:start w:val="1"/>
      <w:numFmt w:val="bullet"/>
      <w:lvlText w:val="o"/>
      <w:lvlJc w:val="left"/>
      <w:pPr>
        <w:ind w:left="1440" w:hanging="360"/>
      </w:pPr>
      <w:rPr>
        <w:rFonts w:ascii="Courier New" w:hAnsi="Courier New" w:cs="Courier New" w:hint="default"/>
      </w:rPr>
    </w:lvl>
    <w:lvl w:ilvl="2" w:tplc="CF2C7D9E" w:tentative="1">
      <w:start w:val="1"/>
      <w:numFmt w:val="bullet"/>
      <w:lvlText w:val=""/>
      <w:lvlJc w:val="left"/>
      <w:pPr>
        <w:ind w:left="2160" w:hanging="360"/>
      </w:pPr>
      <w:rPr>
        <w:rFonts w:ascii="Wingdings" w:hAnsi="Wingdings" w:hint="default"/>
      </w:rPr>
    </w:lvl>
    <w:lvl w:ilvl="3" w:tplc="B26E921C" w:tentative="1">
      <w:start w:val="1"/>
      <w:numFmt w:val="bullet"/>
      <w:lvlText w:val=""/>
      <w:lvlJc w:val="left"/>
      <w:pPr>
        <w:ind w:left="2880" w:hanging="360"/>
      </w:pPr>
      <w:rPr>
        <w:rFonts w:ascii="Symbol" w:hAnsi="Symbol" w:hint="default"/>
      </w:rPr>
    </w:lvl>
    <w:lvl w:ilvl="4" w:tplc="A8D225A4" w:tentative="1">
      <w:start w:val="1"/>
      <w:numFmt w:val="bullet"/>
      <w:lvlText w:val="o"/>
      <w:lvlJc w:val="left"/>
      <w:pPr>
        <w:ind w:left="3600" w:hanging="360"/>
      </w:pPr>
      <w:rPr>
        <w:rFonts w:ascii="Courier New" w:hAnsi="Courier New" w:cs="Courier New" w:hint="default"/>
      </w:rPr>
    </w:lvl>
    <w:lvl w:ilvl="5" w:tplc="547224AA" w:tentative="1">
      <w:start w:val="1"/>
      <w:numFmt w:val="bullet"/>
      <w:lvlText w:val=""/>
      <w:lvlJc w:val="left"/>
      <w:pPr>
        <w:ind w:left="4320" w:hanging="360"/>
      </w:pPr>
      <w:rPr>
        <w:rFonts w:ascii="Wingdings" w:hAnsi="Wingdings" w:hint="default"/>
      </w:rPr>
    </w:lvl>
    <w:lvl w:ilvl="6" w:tplc="D6400444" w:tentative="1">
      <w:start w:val="1"/>
      <w:numFmt w:val="bullet"/>
      <w:lvlText w:val=""/>
      <w:lvlJc w:val="left"/>
      <w:pPr>
        <w:ind w:left="5040" w:hanging="360"/>
      </w:pPr>
      <w:rPr>
        <w:rFonts w:ascii="Symbol" w:hAnsi="Symbol" w:hint="default"/>
      </w:rPr>
    </w:lvl>
    <w:lvl w:ilvl="7" w:tplc="0312111E" w:tentative="1">
      <w:start w:val="1"/>
      <w:numFmt w:val="bullet"/>
      <w:lvlText w:val="o"/>
      <w:lvlJc w:val="left"/>
      <w:pPr>
        <w:ind w:left="5760" w:hanging="360"/>
      </w:pPr>
      <w:rPr>
        <w:rFonts w:ascii="Courier New" w:hAnsi="Courier New" w:cs="Courier New" w:hint="default"/>
      </w:rPr>
    </w:lvl>
    <w:lvl w:ilvl="8" w:tplc="16ECAB94" w:tentative="1">
      <w:start w:val="1"/>
      <w:numFmt w:val="bullet"/>
      <w:lvlText w:val=""/>
      <w:lvlJc w:val="left"/>
      <w:pPr>
        <w:ind w:left="6480" w:hanging="360"/>
      </w:pPr>
      <w:rPr>
        <w:rFonts w:ascii="Wingdings" w:hAnsi="Wingdings" w:hint="default"/>
      </w:rPr>
    </w:lvl>
  </w:abstractNum>
  <w:abstractNum w:abstractNumId="18" w15:restartNumberingAfterBreak="0">
    <w:nsid w:val="26BA5C7B"/>
    <w:multiLevelType w:val="hybridMultilevel"/>
    <w:tmpl w:val="3F6C5C98"/>
    <w:lvl w:ilvl="0" w:tplc="040C000B">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9" w15:restartNumberingAfterBreak="0">
    <w:nsid w:val="2B587995"/>
    <w:multiLevelType w:val="hybridMultilevel"/>
    <w:tmpl w:val="25524374"/>
    <w:lvl w:ilvl="0" w:tplc="3FF04DE0">
      <w:start w:val="1"/>
      <w:numFmt w:val="bullet"/>
      <w:lvlText w:val=""/>
      <w:lvlJc w:val="left"/>
      <w:pPr>
        <w:ind w:left="1069" w:hanging="360"/>
      </w:pPr>
      <w:rPr>
        <w:rFonts w:ascii="Wingdings" w:hAnsi="Wingdings" w:hint="default"/>
        <w:b/>
        <w:i w:val="0"/>
        <w:color w:val="auto"/>
        <w:sz w:val="24"/>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2BB62649"/>
    <w:multiLevelType w:val="hybridMultilevel"/>
    <w:tmpl w:val="E29E4CB6"/>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1" w15:restartNumberingAfterBreak="0">
    <w:nsid w:val="2EA4045E"/>
    <w:multiLevelType w:val="hybridMultilevel"/>
    <w:tmpl w:val="98F6B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992B2C"/>
    <w:multiLevelType w:val="hybridMultilevel"/>
    <w:tmpl w:val="EA0426BC"/>
    <w:lvl w:ilvl="0" w:tplc="D8EA04B4">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C71AFA"/>
    <w:multiLevelType w:val="hybridMultilevel"/>
    <w:tmpl w:val="3112D9DA"/>
    <w:lvl w:ilvl="0" w:tplc="3FF04DE0">
      <w:start w:val="1"/>
      <w:numFmt w:val="bullet"/>
      <w:lvlText w:val=""/>
      <w:lvlJc w:val="left"/>
      <w:pPr>
        <w:ind w:left="1069" w:hanging="360"/>
      </w:pPr>
      <w:rPr>
        <w:rFonts w:ascii="Wingdings" w:hAnsi="Wingdings" w:hint="default"/>
        <w:b/>
        <w:i w:val="0"/>
        <w:color w:val="auto"/>
        <w:sz w:val="24"/>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32AC27C7"/>
    <w:multiLevelType w:val="hybridMultilevel"/>
    <w:tmpl w:val="8410F0C4"/>
    <w:lvl w:ilvl="0" w:tplc="56EE5B0E">
      <w:start w:val="1"/>
      <w:numFmt w:val="bullet"/>
      <w:pStyle w:val="T1"/>
      <w:lvlText w:val=""/>
      <w:lvlJc w:val="left"/>
      <w:pPr>
        <w:ind w:left="720" w:hanging="360"/>
      </w:pPr>
      <w:rPr>
        <w:rFonts w:ascii="Symbol" w:hAnsi="Symbol" w:hint="default"/>
      </w:rPr>
    </w:lvl>
    <w:lvl w:ilvl="1" w:tplc="7D04960C">
      <w:start w:val="1"/>
      <w:numFmt w:val="bullet"/>
      <w:lvlText w:val="o"/>
      <w:lvlJc w:val="left"/>
      <w:pPr>
        <w:ind w:left="1440" w:hanging="360"/>
      </w:pPr>
      <w:rPr>
        <w:rFonts w:ascii="Courier New" w:hAnsi="Courier New" w:hint="default"/>
      </w:rPr>
    </w:lvl>
    <w:lvl w:ilvl="2" w:tplc="F2288D6C" w:tentative="1">
      <w:start w:val="1"/>
      <w:numFmt w:val="bullet"/>
      <w:lvlText w:val=""/>
      <w:lvlJc w:val="left"/>
      <w:pPr>
        <w:ind w:left="2160" w:hanging="360"/>
      </w:pPr>
      <w:rPr>
        <w:rFonts w:ascii="Wingdings" w:hAnsi="Wingdings" w:hint="default"/>
      </w:rPr>
    </w:lvl>
    <w:lvl w:ilvl="3" w:tplc="FB36E12C" w:tentative="1">
      <w:start w:val="1"/>
      <w:numFmt w:val="bullet"/>
      <w:lvlText w:val=""/>
      <w:lvlJc w:val="left"/>
      <w:pPr>
        <w:ind w:left="2880" w:hanging="360"/>
      </w:pPr>
      <w:rPr>
        <w:rFonts w:ascii="Symbol" w:hAnsi="Symbol" w:hint="default"/>
      </w:rPr>
    </w:lvl>
    <w:lvl w:ilvl="4" w:tplc="0F18621E" w:tentative="1">
      <w:start w:val="1"/>
      <w:numFmt w:val="bullet"/>
      <w:lvlText w:val="o"/>
      <w:lvlJc w:val="left"/>
      <w:pPr>
        <w:ind w:left="3600" w:hanging="360"/>
      </w:pPr>
      <w:rPr>
        <w:rFonts w:ascii="Courier New" w:hAnsi="Courier New" w:hint="default"/>
      </w:rPr>
    </w:lvl>
    <w:lvl w:ilvl="5" w:tplc="AE685E16" w:tentative="1">
      <w:start w:val="1"/>
      <w:numFmt w:val="bullet"/>
      <w:lvlText w:val=""/>
      <w:lvlJc w:val="left"/>
      <w:pPr>
        <w:ind w:left="4320" w:hanging="360"/>
      </w:pPr>
      <w:rPr>
        <w:rFonts w:ascii="Wingdings" w:hAnsi="Wingdings" w:hint="default"/>
      </w:rPr>
    </w:lvl>
    <w:lvl w:ilvl="6" w:tplc="0C800636" w:tentative="1">
      <w:start w:val="1"/>
      <w:numFmt w:val="bullet"/>
      <w:lvlText w:val=""/>
      <w:lvlJc w:val="left"/>
      <w:pPr>
        <w:ind w:left="5040" w:hanging="360"/>
      </w:pPr>
      <w:rPr>
        <w:rFonts w:ascii="Symbol" w:hAnsi="Symbol" w:hint="default"/>
      </w:rPr>
    </w:lvl>
    <w:lvl w:ilvl="7" w:tplc="C31203E0" w:tentative="1">
      <w:start w:val="1"/>
      <w:numFmt w:val="bullet"/>
      <w:lvlText w:val="o"/>
      <w:lvlJc w:val="left"/>
      <w:pPr>
        <w:ind w:left="5760" w:hanging="360"/>
      </w:pPr>
      <w:rPr>
        <w:rFonts w:ascii="Courier New" w:hAnsi="Courier New" w:hint="default"/>
      </w:rPr>
    </w:lvl>
    <w:lvl w:ilvl="8" w:tplc="133A14FA" w:tentative="1">
      <w:start w:val="1"/>
      <w:numFmt w:val="bullet"/>
      <w:lvlText w:val=""/>
      <w:lvlJc w:val="left"/>
      <w:pPr>
        <w:ind w:left="6480" w:hanging="360"/>
      </w:pPr>
      <w:rPr>
        <w:rFonts w:ascii="Wingdings" w:hAnsi="Wingdings" w:hint="default"/>
      </w:rPr>
    </w:lvl>
  </w:abstractNum>
  <w:abstractNum w:abstractNumId="25" w15:restartNumberingAfterBreak="0">
    <w:nsid w:val="3AD122E2"/>
    <w:multiLevelType w:val="hybridMultilevel"/>
    <w:tmpl w:val="F6BE6984"/>
    <w:lvl w:ilvl="0" w:tplc="040C000B">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26" w15:restartNumberingAfterBreak="0">
    <w:nsid w:val="3E574A23"/>
    <w:multiLevelType w:val="hybridMultilevel"/>
    <w:tmpl w:val="E4AC3906"/>
    <w:lvl w:ilvl="0" w:tplc="631E0B1A">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EB44905"/>
    <w:multiLevelType w:val="hybridMultilevel"/>
    <w:tmpl w:val="F0C67146"/>
    <w:lvl w:ilvl="0" w:tplc="631E0B1A">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2F25B0"/>
    <w:multiLevelType w:val="hybridMultilevel"/>
    <w:tmpl w:val="F5FC9102"/>
    <w:lvl w:ilvl="0" w:tplc="3FF04DE0">
      <w:start w:val="1"/>
      <w:numFmt w:val="bullet"/>
      <w:lvlText w:val=""/>
      <w:lvlJc w:val="left"/>
      <w:pPr>
        <w:ind w:left="1069" w:hanging="360"/>
      </w:pPr>
      <w:rPr>
        <w:rFonts w:ascii="Wingdings" w:hAnsi="Wingdings" w:hint="default"/>
        <w:b/>
        <w:i w:val="0"/>
        <w:color w:val="auto"/>
        <w:sz w:val="24"/>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15:restartNumberingAfterBreak="0">
    <w:nsid w:val="40025669"/>
    <w:multiLevelType w:val="hybridMultilevel"/>
    <w:tmpl w:val="A5040126"/>
    <w:lvl w:ilvl="0" w:tplc="040C000B">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0" w15:restartNumberingAfterBreak="0">
    <w:nsid w:val="40FB2EB2"/>
    <w:multiLevelType w:val="hybridMultilevel"/>
    <w:tmpl w:val="2BCA4676"/>
    <w:lvl w:ilvl="0" w:tplc="040C000B">
      <w:start w:val="1"/>
      <w:numFmt w:val="bullet"/>
      <w:lvlText w:val=""/>
      <w:lvlJc w:val="left"/>
      <w:pPr>
        <w:ind w:left="1636" w:hanging="360"/>
      </w:pPr>
      <w:rPr>
        <w:rFonts w:ascii="Wingdings" w:hAnsi="Wingdings" w:hint="default"/>
      </w:rPr>
    </w:lvl>
    <w:lvl w:ilvl="1" w:tplc="040C0003">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1" w15:restartNumberingAfterBreak="0">
    <w:nsid w:val="429350F4"/>
    <w:multiLevelType w:val="hybridMultilevel"/>
    <w:tmpl w:val="C358A89E"/>
    <w:lvl w:ilvl="0" w:tplc="3FF04DE0">
      <w:start w:val="1"/>
      <w:numFmt w:val="bullet"/>
      <w:lvlText w:val=""/>
      <w:lvlJc w:val="left"/>
      <w:pPr>
        <w:ind w:left="1069" w:hanging="360"/>
      </w:pPr>
      <w:rPr>
        <w:rFonts w:ascii="Wingdings" w:hAnsi="Wingdings" w:hint="default"/>
        <w:b/>
        <w:i w:val="0"/>
        <w:color w:val="auto"/>
        <w:sz w:val="24"/>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4462287B"/>
    <w:multiLevelType w:val="hybridMultilevel"/>
    <w:tmpl w:val="30885E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756766D"/>
    <w:multiLevelType w:val="hybridMultilevel"/>
    <w:tmpl w:val="6A78F82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47694FCC"/>
    <w:multiLevelType w:val="hybridMultilevel"/>
    <w:tmpl w:val="E20EE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99F292F"/>
    <w:multiLevelType w:val="hybridMultilevel"/>
    <w:tmpl w:val="55FAE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AF73C8F"/>
    <w:multiLevelType w:val="hybridMultilevel"/>
    <w:tmpl w:val="D5C68D94"/>
    <w:lvl w:ilvl="0" w:tplc="3FF04DE0">
      <w:start w:val="1"/>
      <w:numFmt w:val="bullet"/>
      <w:lvlText w:val=""/>
      <w:lvlJc w:val="left"/>
      <w:pPr>
        <w:ind w:left="1069" w:hanging="360"/>
      </w:pPr>
      <w:rPr>
        <w:rFonts w:ascii="Wingdings" w:hAnsi="Wingdings" w:hint="default"/>
        <w:b/>
        <w:i w:val="0"/>
        <w:color w:val="auto"/>
        <w:sz w:val="24"/>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7" w15:restartNumberingAfterBreak="0">
    <w:nsid w:val="4B87510C"/>
    <w:multiLevelType w:val="hybridMultilevel"/>
    <w:tmpl w:val="E50EC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BF0134"/>
    <w:multiLevelType w:val="hybridMultilevel"/>
    <w:tmpl w:val="CE308F58"/>
    <w:lvl w:ilvl="0" w:tplc="040C000B">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9" w15:restartNumberingAfterBreak="0">
    <w:nsid w:val="4EE566FC"/>
    <w:multiLevelType w:val="hybridMultilevel"/>
    <w:tmpl w:val="BD169A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01A3435"/>
    <w:multiLevelType w:val="hybridMultilevel"/>
    <w:tmpl w:val="47B676B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0367A1A"/>
    <w:multiLevelType w:val="hybridMultilevel"/>
    <w:tmpl w:val="31365306"/>
    <w:lvl w:ilvl="0" w:tplc="631E0B1A">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19F070F"/>
    <w:multiLevelType w:val="hybridMultilevel"/>
    <w:tmpl w:val="DF069F42"/>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3" w15:restartNumberingAfterBreak="0">
    <w:nsid w:val="52E96BAF"/>
    <w:multiLevelType w:val="hybridMultilevel"/>
    <w:tmpl w:val="CCE87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6D90A0B"/>
    <w:multiLevelType w:val="hybridMultilevel"/>
    <w:tmpl w:val="017660AC"/>
    <w:lvl w:ilvl="0" w:tplc="3FF04DE0">
      <w:start w:val="1"/>
      <w:numFmt w:val="bullet"/>
      <w:lvlText w:val=""/>
      <w:lvlJc w:val="left"/>
      <w:pPr>
        <w:ind w:left="1069" w:hanging="360"/>
      </w:pPr>
      <w:rPr>
        <w:rFonts w:ascii="Wingdings" w:hAnsi="Wingdings" w:hint="default"/>
        <w:b/>
        <w:i w:val="0"/>
        <w:color w:val="auto"/>
        <w:sz w:val="24"/>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5" w15:restartNumberingAfterBreak="0">
    <w:nsid w:val="59B41518"/>
    <w:multiLevelType w:val="hybridMultilevel"/>
    <w:tmpl w:val="FA80C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AD14356"/>
    <w:multiLevelType w:val="hybridMultilevel"/>
    <w:tmpl w:val="BEC87F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5D537AED"/>
    <w:multiLevelType w:val="hybridMultilevel"/>
    <w:tmpl w:val="4CBAD26E"/>
    <w:lvl w:ilvl="0" w:tplc="040C000B">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48" w15:restartNumberingAfterBreak="0">
    <w:nsid w:val="5FE93740"/>
    <w:multiLevelType w:val="hybridMultilevel"/>
    <w:tmpl w:val="A27E582A"/>
    <w:lvl w:ilvl="0" w:tplc="631E0B1A">
      <w:start w:val="1"/>
      <w:numFmt w:val="bullet"/>
      <w:lvlText w:val=""/>
      <w:lvlJc w:val="left"/>
      <w:pPr>
        <w:ind w:left="180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004572A"/>
    <w:multiLevelType w:val="hybridMultilevel"/>
    <w:tmpl w:val="47CCB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61DE4116"/>
    <w:multiLevelType w:val="hybridMultilevel"/>
    <w:tmpl w:val="67325C02"/>
    <w:lvl w:ilvl="0" w:tplc="040C000B">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1" w15:restartNumberingAfterBreak="0">
    <w:nsid w:val="66052DC4"/>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686120A2"/>
    <w:multiLevelType w:val="hybridMultilevel"/>
    <w:tmpl w:val="E57427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AEC1EF9"/>
    <w:multiLevelType w:val="hybridMultilevel"/>
    <w:tmpl w:val="D53E4A2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4" w15:restartNumberingAfterBreak="0">
    <w:nsid w:val="6F8768F7"/>
    <w:multiLevelType w:val="hybridMultilevel"/>
    <w:tmpl w:val="18B64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0D911E7"/>
    <w:multiLevelType w:val="hybridMultilevel"/>
    <w:tmpl w:val="0F0476EC"/>
    <w:lvl w:ilvl="0" w:tplc="3FF04DE0">
      <w:start w:val="1"/>
      <w:numFmt w:val="bullet"/>
      <w:lvlText w:val=""/>
      <w:lvlJc w:val="left"/>
      <w:pPr>
        <w:ind w:left="1069" w:hanging="360"/>
      </w:pPr>
      <w:rPr>
        <w:rFonts w:ascii="Wingdings" w:hAnsi="Wingdings" w:hint="default"/>
        <w:b/>
        <w:i w:val="0"/>
        <w:color w:val="auto"/>
        <w:sz w:val="24"/>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6" w15:restartNumberingAfterBreak="0">
    <w:nsid w:val="737B0AD8"/>
    <w:multiLevelType w:val="hybridMultilevel"/>
    <w:tmpl w:val="55BA4E42"/>
    <w:lvl w:ilvl="0" w:tplc="040C000B">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7" w15:restartNumberingAfterBreak="0">
    <w:nsid w:val="7453767A"/>
    <w:multiLevelType w:val="hybridMultilevel"/>
    <w:tmpl w:val="F69A2472"/>
    <w:lvl w:ilvl="0" w:tplc="3FF04DE0">
      <w:start w:val="1"/>
      <w:numFmt w:val="bullet"/>
      <w:lvlText w:val=""/>
      <w:lvlJc w:val="left"/>
      <w:pPr>
        <w:ind w:left="1069" w:hanging="360"/>
      </w:pPr>
      <w:rPr>
        <w:rFonts w:ascii="Wingdings" w:hAnsi="Wingdings" w:hint="default"/>
        <w:b/>
        <w:i w:val="0"/>
        <w:color w:val="auto"/>
        <w:sz w:val="24"/>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8" w15:restartNumberingAfterBreak="0">
    <w:nsid w:val="792C5C82"/>
    <w:multiLevelType w:val="hybridMultilevel"/>
    <w:tmpl w:val="61928BCE"/>
    <w:lvl w:ilvl="0" w:tplc="040C000B">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9" w15:restartNumberingAfterBreak="0">
    <w:nsid w:val="7BD90667"/>
    <w:multiLevelType w:val="hybridMultilevel"/>
    <w:tmpl w:val="96523D42"/>
    <w:lvl w:ilvl="0" w:tplc="3FF04DE0">
      <w:start w:val="1"/>
      <w:numFmt w:val="bullet"/>
      <w:lvlText w:val=""/>
      <w:lvlJc w:val="left"/>
      <w:pPr>
        <w:ind w:left="1069" w:hanging="360"/>
      </w:pPr>
      <w:rPr>
        <w:rFonts w:ascii="Wingdings" w:hAnsi="Wingdings" w:hint="default"/>
        <w:b/>
        <w:i w:val="0"/>
        <w:color w:val="auto"/>
        <w:sz w:val="24"/>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0" w15:restartNumberingAfterBreak="0">
    <w:nsid w:val="7E264B34"/>
    <w:multiLevelType w:val="hybridMultilevel"/>
    <w:tmpl w:val="AA3A1970"/>
    <w:lvl w:ilvl="0" w:tplc="3FF04DE0">
      <w:start w:val="1"/>
      <w:numFmt w:val="bullet"/>
      <w:lvlText w:val=""/>
      <w:lvlJc w:val="left"/>
      <w:pPr>
        <w:ind w:left="1069" w:hanging="360"/>
      </w:pPr>
      <w:rPr>
        <w:rFonts w:ascii="Wingdings" w:hAnsi="Wingdings" w:hint="default"/>
        <w:b/>
        <w:i w:val="0"/>
        <w:color w:val="auto"/>
        <w:sz w:val="24"/>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1" w15:restartNumberingAfterBreak="0">
    <w:nsid w:val="7EB237E6"/>
    <w:multiLevelType w:val="hybridMultilevel"/>
    <w:tmpl w:val="61B6D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900" w:hanging="360"/>
      </w:pPr>
      <w:rPr>
        <w:rFonts w:ascii="Courier New" w:hAnsi="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62" w15:restartNumberingAfterBreak="0">
    <w:nsid w:val="7F8B4185"/>
    <w:multiLevelType w:val="hybridMultilevel"/>
    <w:tmpl w:val="B37AE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9773527">
    <w:abstractNumId w:val="24"/>
  </w:num>
  <w:num w:numId="2" w16cid:durableId="2118090744">
    <w:abstractNumId w:val="10"/>
  </w:num>
  <w:num w:numId="3" w16cid:durableId="1746609610">
    <w:abstractNumId w:val="17"/>
  </w:num>
  <w:num w:numId="4" w16cid:durableId="1548713745">
    <w:abstractNumId w:val="3"/>
  </w:num>
  <w:num w:numId="5" w16cid:durableId="1110130316">
    <w:abstractNumId w:val="52"/>
  </w:num>
  <w:num w:numId="6" w16cid:durableId="528682190">
    <w:abstractNumId w:val="32"/>
  </w:num>
  <w:num w:numId="7" w16cid:durableId="728236682">
    <w:abstractNumId w:val="22"/>
  </w:num>
  <w:num w:numId="8" w16cid:durableId="1983343128">
    <w:abstractNumId w:val="42"/>
  </w:num>
  <w:num w:numId="9" w16cid:durableId="221404613">
    <w:abstractNumId w:val="31"/>
  </w:num>
  <w:num w:numId="10" w16cid:durableId="1648393792">
    <w:abstractNumId w:val="19"/>
  </w:num>
  <w:num w:numId="11" w16cid:durableId="1651445544">
    <w:abstractNumId w:val="57"/>
  </w:num>
  <w:num w:numId="12" w16cid:durableId="1725566480">
    <w:abstractNumId w:val="55"/>
  </w:num>
  <w:num w:numId="13" w16cid:durableId="1026637402">
    <w:abstractNumId w:val="59"/>
  </w:num>
  <w:num w:numId="14" w16cid:durableId="1339848893">
    <w:abstractNumId w:val="44"/>
  </w:num>
  <w:num w:numId="15" w16cid:durableId="146749192">
    <w:abstractNumId w:val="36"/>
  </w:num>
  <w:num w:numId="16" w16cid:durableId="359665191">
    <w:abstractNumId w:val="23"/>
  </w:num>
  <w:num w:numId="17" w16cid:durableId="1246769601">
    <w:abstractNumId w:val="6"/>
  </w:num>
  <w:num w:numId="18" w16cid:durableId="1298298006">
    <w:abstractNumId w:val="28"/>
  </w:num>
  <w:num w:numId="19" w16cid:durableId="1260529392">
    <w:abstractNumId w:val="60"/>
  </w:num>
  <w:num w:numId="20" w16cid:durableId="1957831268">
    <w:abstractNumId w:val="13"/>
  </w:num>
  <w:num w:numId="21" w16cid:durableId="1131050794">
    <w:abstractNumId w:val="33"/>
  </w:num>
  <w:num w:numId="22" w16cid:durableId="1281689265">
    <w:abstractNumId w:val="15"/>
  </w:num>
  <w:num w:numId="23" w16cid:durableId="1380520350">
    <w:abstractNumId w:val="45"/>
  </w:num>
  <w:num w:numId="24" w16cid:durableId="685785709">
    <w:abstractNumId w:val="16"/>
  </w:num>
  <w:num w:numId="25" w16cid:durableId="1811819970">
    <w:abstractNumId w:val="35"/>
  </w:num>
  <w:num w:numId="26" w16cid:durableId="194585512">
    <w:abstractNumId w:val="53"/>
  </w:num>
  <w:num w:numId="27" w16cid:durableId="105585503">
    <w:abstractNumId w:val="20"/>
  </w:num>
  <w:num w:numId="28" w16cid:durableId="1169053654">
    <w:abstractNumId w:val="0"/>
  </w:num>
  <w:num w:numId="29" w16cid:durableId="981081575">
    <w:abstractNumId w:val="5"/>
  </w:num>
  <w:num w:numId="30" w16cid:durableId="1271469686">
    <w:abstractNumId w:val="54"/>
  </w:num>
  <w:num w:numId="31" w16cid:durableId="1169979447">
    <w:abstractNumId w:val="48"/>
  </w:num>
  <w:num w:numId="32" w16cid:durableId="62070584">
    <w:abstractNumId w:val="51"/>
  </w:num>
  <w:num w:numId="33" w16cid:durableId="658113936">
    <w:abstractNumId w:val="41"/>
  </w:num>
  <w:num w:numId="34" w16cid:durableId="1961570142">
    <w:abstractNumId w:val="27"/>
  </w:num>
  <w:num w:numId="35" w16cid:durableId="551773720">
    <w:abstractNumId w:val="14"/>
  </w:num>
  <w:num w:numId="36" w16cid:durableId="231619093">
    <w:abstractNumId w:val="26"/>
  </w:num>
  <w:num w:numId="37" w16cid:durableId="1923098123">
    <w:abstractNumId w:val="11"/>
  </w:num>
  <w:num w:numId="38" w16cid:durableId="655647769">
    <w:abstractNumId w:val="30"/>
  </w:num>
  <w:num w:numId="39" w16cid:durableId="2040428132">
    <w:abstractNumId w:val="50"/>
  </w:num>
  <w:num w:numId="40" w16cid:durableId="388915714">
    <w:abstractNumId w:val="58"/>
  </w:num>
  <w:num w:numId="41" w16cid:durableId="1690788146">
    <w:abstractNumId w:val="7"/>
  </w:num>
  <w:num w:numId="42" w16cid:durableId="1224638181">
    <w:abstractNumId w:val="34"/>
  </w:num>
  <w:num w:numId="43" w16cid:durableId="959843135">
    <w:abstractNumId w:val="9"/>
  </w:num>
  <w:num w:numId="44" w16cid:durableId="439028807">
    <w:abstractNumId w:val="62"/>
  </w:num>
  <w:num w:numId="45" w16cid:durableId="2023895704">
    <w:abstractNumId w:val="43"/>
  </w:num>
  <w:num w:numId="46" w16cid:durableId="1522359019">
    <w:abstractNumId w:val="37"/>
  </w:num>
  <w:num w:numId="47" w16cid:durableId="1017658141">
    <w:abstractNumId w:val="8"/>
  </w:num>
  <w:num w:numId="48" w16cid:durableId="1626230334">
    <w:abstractNumId w:val="29"/>
  </w:num>
  <w:num w:numId="49" w16cid:durableId="1390882440">
    <w:abstractNumId w:val="4"/>
  </w:num>
  <w:num w:numId="50" w16cid:durableId="1803813903">
    <w:abstractNumId w:val="12"/>
  </w:num>
  <w:num w:numId="51" w16cid:durableId="478232235">
    <w:abstractNumId w:val="61"/>
  </w:num>
  <w:num w:numId="52" w16cid:durableId="518349771">
    <w:abstractNumId w:val="38"/>
  </w:num>
  <w:num w:numId="53" w16cid:durableId="1905290301">
    <w:abstractNumId w:val="47"/>
  </w:num>
  <w:num w:numId="54" w16cid:durableId="1498762101">
    <w:abstractNumId w:val="21"/>
  </w:num>
  <w:num w:numId="55" w16cid:durableId="1803232532">
    <w:abstractNumId w:val="18"/>
  </w:num>
  <w:num w:numId="56" w16cid:durableId="1803495854">
    <w:abstractNumId w:val="25"/>
  </w:num>
  <w:num w:numId="57" w16cid:durableId="2042195767">
    <w:abstractNumId w:val="40"/>
  </w:num>
  <w:num w:numId="58" w16cid:durableId="1685210503">
    <w:abstractNumId w:val="49"/>
  </w:num>
  <w:num w:numId="59" w16cid:durableId="1753509525">
    <w:abstractNumId w:val="56"/>
  </w:num>
  <w:num w:numId="60" w16cid:durableId="1872525288">
    <w:abstractNumId w:val="46"/>
  </w:num>
  <w:num w:numId="61" w16cid:durableId="1035033982">
    <w:abstractNumId w:val="1"/>
  </w:num>
  <w:num w:numId="62" w16cid:durableId="1273781843">
    <w:abstractNumId w:val="39"/>
  </w:num>
  <w:num w:numId="63" w16cid:durableId="1432966736">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activeWritingStyle w:appName="MSWord" w:lang="fr-FR" w:vendorID="64" w:dllVersion="6" w:nlCheck="1" w:checkStyle="0"/>
  <w:activeWritingStyle w:appName="MSWord" w:lang="fr-CA" w:vendorID="64" w:dllVersion="6" w:nlCheck="1" w:checkStyle="0"/>
  <w:activeWritingStyle w:appName="MSWord" w:lang="en-US" w:vendorID="64" w:dllVersion="6" w:nlCheck="1" w:checkStyle="0"/>
  <w:activeWritingStyle w:appName="MSWord" w:lang="fr-FR" w:vendorID="64" w:dllVersion="4096" w:nlCheck="1" w:checkStyle="0"/>
  <w:activeWritingStyle w:appName="MSWord" w:lang="fr-CA" w:vendorID="64" w:dllVersion="0" w:nlCheck="1" w:checkStyle="0"/>
  <w:activeWritingStyle w:appName="MSWord" w:lang="fr-FR"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9C"/>
    <w:rsid w:val="00002080"/>
    <w:rsid w:val="00002F90"/>
    <w:rsid w:val="00004235"/>
    <w:rsid w:val="000048E1"/>
    <w:rsid w:val="000056F8"/>
    <w:rsid w:val="00006882"/>
    <w:rsid w:val="00006C28"/>
    <w:rsid w:val="000104B1"/>
    <w:rsid w:val="00012D65"/>
    <w:rsid w:val="00013985"/>
    <w:rsid w:val="00013C85"/>
    <w:rsid w:val="00014D8C"/>
    <w:rsid w:val="00016D4E"/>
    <w:rsid w:val="000204D8"/>
    <w:rsid w:val="00020A8F"/>
    <w:rsid w:val="000210A2"/>
    <w:rsid w:val="00021153"/>
    <w:rsid w:val="000218D0"/>
    <w:rsid w:val="0002533D"/>
    <w:rsid w:val="00025E23"/>
    <w:rsid w:val="00026E08"/>
    <w:rsid w:val="0002727A"/>
    <w:rsid w:val="000274D1"/>
    <w:rsid w:val="000276F5"/>
    <w:rsid w:val="00027EC0"/>
    <w:rsid w:val="000305F4"/>
    <w:rsid w:val="00031027"/>
    <w:rsid w:val="00032688"/>
    <w:rsid w:val="00033B74"/>
    <w:rsid w:val="000340E0"/>
    <w:rsid w:val="00034B97"/>
    <w:rsid w:val="0003673A"/>
    <w:rsid w:val="0003794E"/>
    <w:rsid w:val="000404A3"/>
    <w:rsid w:val="00041D22"/>
    <w:rsid w:val="00042B1F"/>
    <w:rsid w:val="00042F22"/>
    <w:rsid w:val="000440F1"/>
    <w:rsid w:val="00044A08"/>
    <w:rsid w:val="00045111"/>
    <w:rsid w:val="000474E0"/>
    <w:rsid w:val="000479DE"/>
    <w:rsid w:val="00050963"/>
    <w:rsid w:val="000509F3"/>
    <w:rsid w:val="00052EA7"/>
    <w:rsid w:val="0005360B"/>
    <w:rsid w:val="00053A3F"/>
    <w:rsid w:val="00054922"/>
    <w:rsid w:val="0005622C"/>
    <w:rsid w:val="0006088C"/>
    <w:rsid w:val="00061159"/>
    <w:rsid w:val="000637D1"/>
    <w:rsid w:val="00064087"/>
    <w:rsid w:val="00065797"/>
    <w:rsid w:val="000659F2"/>
    <w:rsid w:val="00065B10"/>
    <w:rsid w:val="00066CCA"/>
    <w:rsid w:val="00066EDB"/>
    <w:rsid w:val="0007070C"/>
    <w:rsid w:val="000727B3"/>
    <w:rsid w:val="0007286A"/>
    <w:rsid w:val="00072B1F"/>
    <w:rsid w:val="00073874"/>
    <w:rsid w:val="0007434A"/>
    <w:rsid w:val="000744F5"/>
    <w:rsid w:val="00077E7F"/>
    <w:rsid w:val="000832BF"/>
    <w:rsid w:val="00083444"/>
    <w:rsid w:val="0008551B"/>
    <w:rsid w:val="0009017E"/>
    <w:rsid w:val="00090391"/>
    <w:rsid w:val="00090842"/>
    <w:rsid w:val="000969F5"/>
    <w:rsid w:val="00096BC1"/>
    <w:rsid w:val="00096DE3"/>
    <w:rsid w:val="00097282"/>
    <w:rsid w:val="000A096E"/>
    <w:rsid w:val="000A0D4C"/>
    <w:rsid w:val="000A3244"/>
    <w:rsid w:val="000A466D"/>
    <w:rsid w:val="000A4843"/>
    <w:rsid w:val="000A4ACF"/>
    <w:rsid w:val="000A5A91"/>
    <w:rsid w:val="000A5FF1"/>
    <w:rsid w:val="000A7177"/>
    <w:rsid w:val="000A720C"/>
    <w:rsid w:val="000A7D67"/>
    <w:rsid w:val="000B05C7"/>
    <w:rsid w:val="000B136E"/>
    <w:rsid w:val="000B1D5D"/>
    <w:rsid w:val="000B4553"/>
    <w:rsid w:val="000B5522"/>
    <w:rsid w:val="000B6112"/>
    <w:rsid w:val="000B65EA"/>
    <w:rsid w:val="000B7357"/>
    <w:rsid w:val="000C00C5"/>
    <w:rsid w:val="000C0C9A"/>
    <w:rsid w:val="000C1B38"/>
    <w:rsid w:val="000C1FAC"/>
    <w:rsid w:val="000C20F6"/>
    <w:rsid w:val="000C295C"/>
    <w:rsid w:val="000C5524"/>
    <w:rsid w:val="000C71A7"/>
    <w:rsid w:val="000C7EDE"/>
    <w:rsid w:val="000D05DB"/>
    <w:rsid w:val="000D273D"/>
    <w:rsid w:val="000D42D1"/>
    <w:rsid w:val="000D43F4"/>
    <w:rsid w:val="000D5B53"/>
    <w:rsid w:val="000D7D19"/>
    <w:rsid w:val="000D7FDB"/>
    <w:rsid w:val="000E1342"/>
    <w:rsid w:val="000E1E3A"/>
    <w:rsid w:val="000E4BAF"/>
    <w:rsid w:val="000E5DD6"/>
    <w:rsid w:val="000E78C0"/>
    <w:rsid w:val="000F37F8"/>
    <w:rsid w:val="000F681D"/>
    <w:rsid w:val="000F7D1A"/>
    <w:rsid w:val="0010254A"/>
    <w:rsid w:val="0010260F"/>
    <w:rsid w:val="0010461E"/>
    <w:rsid w:val="00104707"/>
    <w:rsid w:val="00104A79"/>
    <w:rsid w:val="00104B51"/>
    <w:rsid w:val="001054E0"/>
    <w:rsid w:val="00105EDD"/>
    <w:rsid w:val="001066B7"/>
    <w:rsid w:val="00107552"/>
    <w:rsid w:val="00107701"/>
    <w:rsid w:val="001112C1"/>
    <w:rsid w:val="00111CCD"/>
    <w:rsid w:val="00112CD5"/>
    <w:rsid w:val="0011465D"/>
    <w:rsid w:val="00115058"/>
    <w:rsid w:val="00116C0A"/>
    <w:rsid w:val="0011727F"/>
    <w:rsid w:val="00120DBD"/>
    <w:rsid w:val="001211B9"/>
    <w:rsid w:val="001219A1"/>
    <w:rsid w:val="0012208E"/>
    <w:rsid w:val="0012339E"/>
    <w:rsid w:val="0012420E"/>
    <w:rsid w:val="0012550C"/>
    <w:rsid w:val="00127C16"/>
    <w:rsid w:val="001303C5"/>
    <w:rsid w:val="0013189C"/>
    <w:rsid w:val="00133481"/>
    <w:rsid w:val="0013618C"/>
    <w:rsid w:val="00137C92"/>
    <w:rsid w:val="0014028A"/>
    <w:rsid w:val="0014188E"/>
    <w:rsid w:val="00142612"/>
    <w:rsid w:val="0014471B"/>
    <w:rsid w:val="00145710"/>
    <w:rsid w:val="001460DD"/>
    <w:rsid w:val="001468DC"/>
    <w:rsid w:val="001502CB"/>
    <w:rsid w:val="00150B37"/>
    <w:rsid w:val="00153869"/>
    <w:rsid w:val="0015396F"/>
    <w:rsid w:val="00154665"/>
    <w:rsid w:val="00155D48"/>
    <w:rsid w:val="00155E87"/>
    <w:rsid w:val="001566DC"/>
    <w:rsid w:val="00160683"/>
    <w:rsid w:val="00161405"/>
    <w:rsid w:val="00161E3D"/>
    <w:rsid w:val="00162989"/>
    <w:rsid w:val="00163313"/>
    <w:rsid w:val="00165E34"/>
    <w:rsid w:val="00170D13"/>
    <w:rsid w:val="0017289E"/>
    <w:rsid w:val="00175122"/>
    <w:rsid w:val="001800D9"/>
    <w:rsid w:val="00182901"/>
    <w:rsid w:val="00183419"/>
    <w:rsid w:val="00183C65"/>
    <w:rsid w:val="0018446D"/>
    <w:rsid w:val="00184E58"/>
    <w:rsid w:val="00184F23"/>
    <w:rsid w:val="001861EB"/>
    <w:rsid w:val="00186424"/>
    <w:rsid w:val="001871FF"/>
    <w:rsid w:val="001879DF"/>
    <w:rsid w:val="00187C3B"/>
    <w:rsid w:val="001925CA"/>
    <w:rsid w:val="001928D6"/>
    <w:rsid w:val="00192CC8"/>
    <w:rsid w:val="0019303E"/>
    <w:rsid w:val="001A09E6"/>
    <w:rsid w:val="001A1AB2"/>
    <w:rsid w:val="001A2012"/>
    <w:rsid w:val="001A2DD8"/>
    <w:rsid w:val="001A32D7"/>
    <w:rsid w:val="001A356C"/>
    <w:rsid w:val="001A47F8"/>
    <w:rsid w:val="001A539F"/>
    <w:rsid w:val="001A5AA9"/>
    <w:rsid w:val="001A778F"/>
    <w:rsid w:val="001A7905"/>
    <w:rsid w:val="001B05F0"/>
    <w:rsid w:val="001B1255"/>
    <w:rsid w:val="001B215D"/>
    <w:rsid w:val="001B3A23"/>
    <w:rsid w:val="001B3ADE"/>
    <w:rsid w:val="001B3B83"/>
    <w:rsid w:val="001B48E3"/>
    <w:rsid w:val="001B4E87"/>
    <w:rsid w:val="001B58D1"/>
    <w:rsid w:val="001C1095"/>
    <w:rsid w:val="001C122B"/>
    <w:rsid w:val="001C1390"/>
    <w:rsid w:val="001C1F9E"/>
    <w:rsid w:val="001C288D"/>
    <w:rsid w:val="001C4ABD"/>
    <w:rsid w:val="001C4B12"/>
    <w:rsid w:val="001C50C4"/>
    <w:rsid w:val="001D1B5C"/>
    <w:rsid w:val="001D29FB"/>
    <w:rsid w:val="001D39A7"/>
    <w:rsid w:val="001D7CC2"/>
    <w:rsid w:val="001E11FD"/>
    <w:rsid w:val="001E3A95"/>
    <w:rsid w:val="001E54F0"/>
    <w:rsid w:val="001E5AD4"/>
    <w:rsid w:val="001E60DF"/>
    <w:rsid w:val="001E6905"/>
    <w:rsid w:val="001F0F6D"/>
    <w:rsid w:val="001F28CB"/>
    <w:rsid w:val="001F2B83"/>
    <w:rsid w:val="001F4905"/>
    <w:rsid w:val="001F5142"/>
    <w:rsid w:val="001F5316"/>
    <w:rsid w:val="001F738F"/>
    <w:rsid w:val="00200CDA"/>
    <w:rsid w:val="002017B1"/>
    <w:rsid w:val="002063C1"/>
    <w:rsid w:val="002064F9"/>
    <w:rsid w:val="00206B41"/>
    <w:rsid w:val="002070F1"/>
    <w:rsid w:val="00207637"/>
    <w:rsid w:val="0021052B"/>
    <w:rsid w:val="00210F99"/>
    <w:rsid w:val="0021117C"/>
    <w:rsid w:val="002117CE"/>
    <w:rsid w:val="00212266"/>
    <w:rsid w:val="00213742"/>
    <w:rsid w:val="00214381"/>
    <w:rsid w:val="00214989"/>
    <w:rsid w:val="00220162"/>
    <w:rsid w:val="00221794"/>
    <w:rsid w:val="002221E5"/>
    <w:rsid w:val="002248B7"/>
    <w:rsid w:val="00224C1F"/>
    <w:rsid w:val="0022557E"/>
    <w:rsid w:val="00225EEF"/>
    <w:rsid w:val="002276C8"/>
    <w:rsid w:val="0023037E"/>
    <w:rsid w:val="00230F95"/>
    <w:rsid w:val="00231E58"/>
    <w:rsid w:val="002327F7"/>
    <w:rsid w:val="002332CE"/>
    <w:rsid w:val="0023340F"/>
    <w:rsid w:val="00236219"/>
    <w:rsid w:val="00240360"/>
    <w:rsid w:val="00241936"/>
    <w:rsid w:val="00242009"/>
    <w:rsid w:val="0024352C"/>
    <w:rsid w:val="00243754"/>
    <w:rsid w:val="002437CE"/>
    <w:rsid w:val="00243E07"/>
    <w:rsid w:val="00244AE0"/>
    <w:rsid w:val="00245F22"/>
    <w:rsid w:val="00250607"/>
    <w:rsid w:val="0025523C"/>
    <w:rsid w:val="00256079"/>
    <w:rsid w:val="00257233"/>
    <w:rsid w:val="00261239"/>
    <w:rsid w:val="00262397"/>
    <w:rsid w:val="00264320"/>
    <w:rsid w:val="002659CA"/>
    <w:rsid w:val="0027115A"/>
    <w:rsid w:val="00271330"/>
    <w:rsid w:val="00271856"/>
    <w:rsid w:val="002746DB"/>
    <w:rsid w:val="0027645F"/>
    <w:rsid w:val="00277153"/>
    <w:rsid w:val="00277EC8"/>
    <w:rsid w:val="00280BC0"/>
    <w:rsid w:val="00281056"/>
    <w:rsid w:val="00283201"/>
    <w:rsid w:val="00284518"/>
    <w:rsid w:val="0028564F"/>
    <w:rsid w:val="00285ED9"/>
    <w:rsid w:val="002871BC"/>
    <w:rsid w:val="00290271"/>
    <w:rsid w:val="0029092D"/>
    <w:rsid w:val="002910F0"/>
    <w:rsid w:val="002911D5"/>
    <w:rsid w:val="00291F4D"/>
    <w:rsid w:val="00292E3C"/>
    <w:rsid w:val="00292E9B"/>
    <w:rsid w:val="002944FA"/>
    <w:rsid w:val="002946C0"/>
    <w:rsid w:val="002950C8"/>
    <w:rsid w:val="00296A0B"/>
    <w:rsid w:val="002A04E9"/>
    <w:rsid w:val="002A2019"/>
    <w:rsid w:val="002A2513"/>
    <w:rsid w:val="002A460A"/>
    <w:rsid w:val="002A4612"/>
    <w:rsid w:val="002A5B54"/>
    <w:rsid w:val="002A6272"/>
    <w:rsid w:val="002A6EC1"/>
    <w:rsid w:val="002A7C42"/>
    <w:rsid w:val="002B182F"/>
    <w:rsid w:val="002B20BD"/>
    <w:rsid w:val="002B3304"/>
    <w:rsid w:val="002B42F3"/>
    <w:rsid w:val="002B4BB7"/>
    <w:rsid w:val="002B5619"/>
    <w:rsid w:val="002B6940"/>
    <w:rsid w:val="002C189C"/>
    <w:rsid w:val="002C25C3"/>
    <w:rsid w:val="002C3415"/>
    <w:rsid w:val="002C42B7"/>
    <w:rsid w:val="002C4688"/>
    <w:rsid w:val="002C53D0"/>
    <w:rsid w:val="002C7282"/>
    <w:rsid w:val="002C7F5D"/>
    <w:rsid w:val="002D0E65"/>
    <w:rsid w:val="002D1B42"/>
    <w:rsid w:val="002D275E"/>
    <w:rsid w:val="002D297D"/>
    <w:rsid w:val="002D5A79"/>
    <w:rsid w:val="002D5B61"/>
    <w:rsid w:val="002D6BC3"/>
    <w:rsid w:val="002D78FB"/>
    <w:rsid w:val="002D7BC7"/>
    <w:rsid w:val="002D7FA6"/>
    <w:rsid w:val="002E1F1D"/>
    <w:rsid w:val="002E2EFF"/>
    <w:rsid w:val="002E2FA1"/>
    <w:rsid w:val="002E3A7F"/>
    <w:rsid w:val="002E42F1"/>
    <w:rsid w:val="002E43BB"/>
    <w:rsid w:val="002E4582"/>
    <w:rsid w:val="002E4A0A"/>
    <w:rsid w:val="002E60A2"/>
    <w:rsid w:val="002E7239"/>
    <w:rsid w:val="002E7589"/>
    <w:rsid w:val="002F1DA2"/>
    <w:rsid w:val="002F2DFE"/>
    <w:rsid w:val="002F31A8"/>
    <w:rsid w:val="002F55D9"/>
    <w:rsid w:val="002F7703"/>
    <w:rsid w:val="00302FF9"/>
    <w:rsid w:val="00303B6D"/>
    <w:rsid w:val="00310E3D"/>
    <w:rsid w:val="0031177B"/>
    <w:rsid w:val="003129FC"/>
    <w:rsid w:val="0031598A"/>
    <w:rsid w:val="00315D2D"/>
    <w:rsid w:val="00315E63"/>
    <w:rsid w:val="00322875"/>
    <w:rsid w:val="003228EB"/>
    <w:rsid w:val="0032742F"/>
    <w:rsid w:val="003275D9"/>
    <w:rsid w:val="003312E4"/>
    <w:rsid w:val="003323F6"/>
    <w:rsid w:val="00333230"/>
    <w:rsid w:val="00334657"/>
    <w:rsid w:val="00334EAF"/>
    <w:rsid w:val="00335881"/>
    <w:rsid w:val="00335FE8"/>
    <w:rsid w:val="00337C42"/>
    <w:rsid w:val="0034027B"/>
    <w:rsid w:val="00341C31"/>
    <w:rsid w:val="00343DFB"/>
    <w:rsid w:val="00344C95"/>
    <w:rsid w:val="00345B32"/>
    <w:rsid w:val="00346202"/>
    <w:rsid w:val="00347217"/>
    <w:rsid w:val="00353A6D"/>
    <w:rsid w:val="00353B04"/>
    <w:rsid w:val="00354124"/>
    <w:rsid w:val="003559FD"/>
    <w:rsid w:val="00355AF8"/>
    <w:rsid w:val="00355DF5"/>
    <w:rsid w:val="003573BD"/>
    <w:rsid w:val="003575B4"/>
    <w:rsid w:val="00357DB2"/>
    <w:rsid w:val="00357EC7"/>
    <w:rsid w:val="0036028C"/>
    <w:rsid w:val="003605C3"/>
    <w:rsid w:val="00361244"/>
    <w:rsid w:val="00362449"/>
    <w:rsid w:val="0036298D"/>
    <w:rsid w:val="00364923"/>
    <w:rsid w:val="00365BF6"/>
    <w:rsid w:val="00367A7B"/>
    <w:rsid w:val="0037179C"/>
    <w:rsid w:val="003761AA"/>
    <w:rsid w:val="00376C24"/>
    <w:rsid w:val="0038071E"/>
    <w:rsid w:val="00380818"/>
    <w:rsid w:val="003828A3"/>
    <w:rsid w:val="0038724F"/>
    <w:rsid w:val="00390082"/>
    <w:rsid w:val="003912D0"/>
    <w:rsid w:val="003920CF"/>
    <w:rsid w:val="00392A93"/>
    <w:rsid w:val="00392B6E"/>
    <w:rsid w:val="00393156"/>
    <w:rsid w:val="00393975"/>
    <w:rsid w:val="00393F65"/>
    <w:rsid w:val="00396A20"/>
    <w:rsid w:val="003978EA"/>
    <w:rsid w:val="003A0BC6"/>
    <w:rsid w:val="003A1356"/>
    <w:rsid w:val="003A224C"/>
    <w:rsid w:val="003A2480"/>
    <w:rsid w:val="003A25CC"/>
    <w:rsid w:val="003A61B5"/>
    <w:rsid w:val="003A6212"/>
    <w:rsid w:val="003A7DEF"/>
    <w:rsid w:val="003B0FCA"/>
    <w:rsid w:val="003B1A44"/>
    <w:rsid w:val="003B2226"/>
    <w:rsid w:val="003B24BD"/>
    <w:rsid w:val="003B3A40"/>
    <w:rsid w:val="003B3B72"/>
    <w:rsid w:val="003B49CA"/>
    <w:rsid w:val="003B623D"/>
    <w:rsid w:val="003B6659"/>
    <w:rsid w:val="003B693D"/>
    <w:rsid w:val="003C0075"/>
    <w:rsid w:val="003C0B64"/>
    <w:rsid w:val="003C0B7E"/>
    <w:rsid w:val="003C1104"/>
    <w:rsid w:val="003C355F"/>
    <w:rsid w:val="003C41A3"/>
    <w:rsid w:val="003C6305"/>
    <w:rsid w:val="003C63C0"/>
    <w:rsid w:val="003C6647"/>
    <w:rsid w:val="003D1039"/>
    <w:rsid w:val="003D10BB"/>
    <w:rsid w:val="003D3A12"/>
    <w:rsid w:val="003D3A83"/>
    <w:rsid w:val="003D3C4D"/>
    <w:rsid w:val="003D53BD"/>
    <w:rsid w:val="003D6771"/>
    <w:rsid w:val="003D7643"/>
    <w:rsid w:val="003D7DE1"/>
    <w:rsid w:val="003D7FBF"/>
    <w:rsid w:val="003E0B6C"/>
    <w:rsid w:val="003E1725"/>
    <w:rsid w:val="003E3CE4"/>
    <w:rsid w:val="003E5938"/>
    <w:rsid w:val="003E7FB7"/>
    <w:rsid w:val="003F02A3"/>
    <w:rsid w:val="003F0B59"/>
    <w:rsid w:val="003F1016"/>
    <w:rsid w:val="003F1131"/>
    <w:rsid w:val="003F2DCF"/>
    <w:rsid w:val="003F5B30"/>
    <w:rsid w:val="003F739A"/>
    <w:rsid w:val="003F7ED4"/>
    <w:rsid w:val="003F7F31"/>
    <w:rsid w:val="00400571"/>
    <w:rsid w:val="004007C5"/>
    <w:rsid w:val="00403D2C"/>
    <w:rsid w:val="00403F8A"/>
    <w:rsid w:val="00405A2B"/>
    <w:rsid w:val="004067AA"/>
    <w:rsid w:val="00407C17"/>
    <w:rsid w:val="00407FF3"/>
    <w:rsid w:val="004102FB"/>
    <w:rsid w:val="00410DDF"/>
    <w:rsid w:val="004125B6"/>
    <w:rsid w:val="00415320"/>
    <w:rsid w:val="0041614C"/>
    <w:rsid w:val="0041635D"/>
    <w:rsid w:val="004203EA"/>
    <w:rsid w:val="00420D50"/>
    <w:rsid w:val="00421C80"/>
    <w:rsid w:val="004242A3"/>
    <w:rsid w:val="00424DAF"/>
    <w:rsid w:val="00427D46"/>
    <w:rsid w:val="004326EB"/>
    <w:rsid w:val="00434092"/>
    <w:rsid w:val="00434BD0"/>
    <w:rsid w:val="00435746"/>
    <w:rsid w:val="00437812"/>
    <w:rsid w:val="00437914"/>
    <w:rsid w:val="00437BE9"/>
    <w:rsid w:val="00440179"/>
    <w:rsid w:val="00441AF8"/>
    <w:rsid w:val="00441F18"/>
    <w:rsid w:val="004441D9"/>
    <w:rsid w:val="00447D72"/>
    <w:rsid w:val="0045188C"/>
    <w:rsid w:val="00455901"/>
    <w:rsid w:val="00456B07"/>
    <w:rsid w:val="00456C34"/>
    <w:rsid w:val="00461ACA"/>
    <w:rsid w:val="004644D6"/>
    <w:rsid w:val="0046477A"/>
    <w:rsid w:val="004649EF"/>
    <w:rsid w:val="00470B60"/>
    <w:rsid w:val="004741AA"/>
    <w:rsid w:val="004754DD"/>
    <w:rsid w:val="0047596A"/>
    <w:rsid w:val="00480C17"/>
    <w:rsid w:val="0048260E"/>
    <w:rsid w:val="004831BD"/>
    <w:rsid w:val="00485C48"/>
    <w:rsid w:val="004869AB"/>
    <w:rsid w:val="00487B23"/>
    <w:rsid w:val="00491FF3"/>
    <w:rsid w:val="00493230"/>
    <w:rsid w:val="00493D5B"/>
    <w:rsid w:val="00494CC6"/>
    <w:rsid w:val="00495CA9"/>
    <w:rsid w:val="00497643"/>
    <w:rsid w:val="004A088B"/>
    <w:rsid w:val="004A1F8C"/>
    <w:rsid w:val="004A269C"/>
    <w:rsid w:val="004A5BF2"/>
    <w:rsid w:val="004A5D93"/>
    <w:rsid w:val="004A699E"/>
    <w:rsid w:val="004A6FAF"/>
    <w:rsid w:val="004B1232"/>
    <w:rsid w:val="004B1714"/>
    <w:rsid w:val="004B2443"/>
    <w:rsid w:val="004B31F7"/>
    <w:rsid w:val="004B4588"/>
    <w:rsid w:val="004B69D9"/>
    <w:rsid w:val="004C18F2"/>
    <w:rsid w:val="004C224E"/>
    <w:rsid w:val="004C31A2"/>
    <w:rsid w:val="004C496A"/>
    <w:rsid w:val="004C5582"/>
    <w:rsid w:val="004C6CCB"/>
    <w:rsid w:val="004C757E"/>
    <w:rsid w:val="004D0856"/>
    <w:rsid w:val="004D08F8"/>
    <w:rsid w:val="004D2F2E"/>
    <w:rsid w:val="004D408E"/>
    <w:rsid w:val="004D4496"/>
    <w:rsid w:val="004D4632"/>
    <w:rsid w:val="004D4A72"/>
    <w:rsid w:val="004E06DF"/>
    <w:rsid w:val="004E08BF"/>
    <w:rsid w:val="004E106A"/>
    <w:rsid w:val="004E1244"/>
    <w:rsid w:val="004E1339"/>
    <w:rsid w:val="004E26A1"/>
    <w:rsid w:val="004E2B14"/>
    <w:rsid w:val="004E49E8"/>
    <w:rsid w:val="004E52FE"/>
    <w:rsid w:val="004E590C"/>
    <w:rsid w:val="004E5D94"/>
    <w:rsid w:val="004E6FC3"/>
    <w:rsid w:val="004E7878"/>
    <w:rsid w:val="004F10F8"/>
    <w:rsid w:val="004F1C53"/>
    <w:rsid w:val="004F53FF"/>
    <w:rsid w:val="004F5759"/>
    <w:rsid w:val="004F6406"/>
    <w:rsid w:val="00501486"/>
    <w:rsid w:val="00503D15"/>
    <w:rsid w:val="00503E41"/>
    <w:rsid w:val="0050682F"/>
    <w:rsid w:val="00506FA1"/>
    <w:rsid w:val="005107E2"/>
    <w:rsid w:val="00511264"/>
    <w:rsid w:val="0051127A"/>
    <w:rsid w:val="005167E3"/>
    <w:rsid w:val="00520EF5"/>
    <w:rsid w:val="00524547"/>
    <w:rsid w:val="00524573"/>
    <w:rsid w:val="00525703"/>
    <w:rsid w:val="00527A1F"/>
    <w:rsid w:val="0053051A"/>
    <w:rsid w:val="0053152E"/>
    <w:rsid w:val="0053241C"/>
    <w:rsid w:val="00532990"/>
    <w:rsid w:val="00532DFD"/>
    <w:rsid w:val="00535440"/>
    <w:rsid w:val="005374CA"/>
    <w:rsid w:val="00541EFF"/>
    <w:rsid w:val="0054240C"/>
    <w:rsid w:val="0054738C"/>
    <w:rsid w:val="00547A2D"/>
    <w:rsid w:val="00551E5F"/>
    <w:rsid w:val="00553791"/>
    <w:rsid w:val="0055743A"/>
    <w:rsid w:val="0055757A"/>
    <w:rsid w:val="0055770F"/>
    <w:rsid w:val="005625D7"/>
    <w:rsid w:val="00562ED7"/>
    <w:rsid w:val="00563491"/>
    <w:rsid w:val="00565ABE"/>
    <w:rsid w:val="0056760A"/>
    <w:rsid w:val="00567FC0"/>
    <w:rsid w:val="005726C6"/>
    <w:rsid w:val="00574C9B"/>
    <w:rsid w:val="005756C0"/>
    <w:rsid w:val="00576F3E"/>
    <w:rsid w:val="00580ED5"/>
    <w:rsid w:val="00581FF0"/>
    <w:rsid w:val="0058462C"/>
    <w:rsid w:val="00585536"/>
    <w:rsid w:val="00585740"/>
    <w:rsid w:val="00586033"/>
    <w:rsid w:val="00586311"/>
    <w:rsid w:val="00587313"/>
    <w:rsid w:val="005927BE"/>
    <w:rsid w:val="0059285E"/>
    <w:rsid w:val="00592A7A"/>
    <w:rsid w:val="00596C69"/>
    <w:rsid w:val="00597BA2"/>
    <w:rsid w:val="005A24BA"/>
    <w:rsid w:val="005A5A98"/>
    <w:rsid w:val="005A5E6C"/>
    <w:rsid w:val="005A63AB"/>
    <w:rsid w:val="005A6A02"/>
    <w:rsid w:val="005A7ECE"/>
    <w:rsid w:val="005B0AAE"/>
    <w:rsid w:val="005B3199"/>
    <w:rsid w:val="005B3393"/>
    <w:rsid w:val="005B4C11"/>
    <w:rsid w:val="005B5AB0"/>
    <w:rsid w:val="005B5C1B"/>
    <w:rsid w:val="005B6B09"/>
    <w:rsid w:val="005B7B4A"/>
    <w:rsid w:val="005C06E9"/>
    <w:rsid w:val="005C129B"/>
    <w:rsid w:val="005C2C63"/>
    <w:rsid w:val="005C4397"/>
    <w:rsid w:val="005C5713"/>
    <w:rsid w:val="005D03E6"/>
    <w:rsid w:val="005D0C11"/>
    <w:rsid w:val="005D1768"/>
    <w:rsid w:val="005D282B"/>
    <w:rsid w:val="005D51C5"/>
    <w:rsid w:val="005D7002"/>
    <w:rsid w:val="005E24B7"/>
    <w:rsid w:val="005E2A44"/>
    <w:rsid w:val="005E4A55"/>
    <w:rsid w:val="005E4C67"/>
    <w:rsid w:val="005E7C0F"/>
    <w:rsid w:val="005E7CA6"/>
    <w:rsid w:val="005F071C"/>
    <w:rsid w:val="005F07D0"/>
    <w:rsid w:val="005F0B0D"/>
    <w:rsid w:val="005F1E7B"/>
    <w:rsid w:val="005F30F5"/>
    <w:rsid w:val="005F4921"/>
    <w:rsid w:val="005F5457"/>
    <w:rsid w:val="005F5472"/>
    <w:rsid w:val="005F609E"/>
    <w:rsid w:val="005F6139"/>
    <w:rsid w:val="005F659B"/>
    <w:rsid w:val="005F71FC"/>
    <w:rsid w:val="00600727"/>
    <w:rsid w:val="006011C9"/>
    <w:rsid w:val="00602023"/>
    <w:rsid w:val="0060274E"/>
    <w:rsid w:val="00604861"/>
    <w:rsid w:val="006053DF"/>
    <w:rsid w:val="00606122"/>
    <w:rsid w:val="00606CCD"/>
    <w:rsid w:val="006141BB"/>
    <w:rsid w:val="00616978"/>
    <w:rsid w:val="00616E20"/>
    <w:rsid w:val="00622CD9"/>
    <w:rsid w:val="00624AE0"/>
    <w:rsid w:val="00625873"/>
    <w:rsid w:val="00626909"/>
    <w:rsid w:val="00630F7D"/>
    <w:rsid w:val="006315A9"/>
    <w:rsid w:val="00631CCE"/>
    <w:rsid w:val="00632267"/>
    <w:rsid w:val="00634AEB"/>
    <w:rsid w:val="00635723"/>
    <w:rsid w:val="00636780"/>
    <w:rsid w:val="006407DE"/>
    <w:rsid w:val="006409F3"/>
    <w:rsid w:val="00640A50"/>
    <w:rsid w:val="00640D04"/>
    <w:rsid w:val="00641B9A"/>
    <w:rsid w:val="00642D69"/>
    <w:rsid w:val="006439BB"/>
    <w:rsid w:val="00643BBE"/>
    <w:rsid w:val="00644363"/>
    <w:rsid w:val="006444AD"/>
    <w:rsid w:val="006448B2"/>
    <w:rsid w:val="00644D61"/>
    <w:rsid w:val="0064795A"/>
    <w:rsid w:val="0065192B"/>
    <w:rsid w:val="00653F3A"/>
    <w:rsid w:val="00653F4C"/>
    <w:rsid w:val="00654A38"/>
    <w:rsid w:val="00654EE5"/>
    <w:rsid w:val="00656E60"/>
    <w:rsid w:val="006607D2"/>
    <w:rsid w:val="00661CFF"/>
    <w:rsid w:val="0066247D"/>
    <w:rsid w:val="00662E32"/>
    <w:rsid w:val="00665083"/>
    <w:rsid w:val="00665519"/>
    <w:rsid w:val="00666B28"/>
    <w:rsid w:val="00667B81"/>
    <w:rsid w:val="00667CFE"/>
    <w:rsid w:val="006708A6"/>
    <w:rsid w:val="00671872"/>
    <w:rsid w:val="00671D98"/>
    <w:rsid w:val="00671E86"/>
    <w:rsid w:val="006728A0"/>
    <w:rsid w:val="00672DB5"/>
    <w:rsid w:val="00673C2A"/>
    <w:rsid w:val="006752D6"/>
    <w:rsid w:val="00676F72"/>
    <w:rsid w:val="00677648"/>
    <w:rsid w:val="0068190A"/>
    <w:rsid w:val="00682FA2"/>
    <w:rsid w:val="006832D0"/>
    <w:rsid w:val="0068435B"/>
    <w:rsid w:val="006856EF"/>
    <w:rsid w:val="006858D9"/>
    <w:rsid w:val="006866A3"/>
    <w:rsid w:val="00686E01"/>
    <w:rsid w:val="0069086B"/>
    <w:rsid w:val="00690BE2"/>
    <w:rsid w:val="00691B55"/>
    <w:rsid w:val="00693803"/>
    <w:rsid w:val="00697EB9"/>
    <w:rsid w:val="006A0162"/>
    <w:rsid w:val="006A038E"/>
    <w:rsid w:val="006A1386"/>
    <w:rsid w:val="006A36F3"/>
    <w:rsid w:val="006A52BD"/>
    <w:rsid w:val="006A6C46"/>
    <w:rsid w:val="006A7569"/>
    <w:rsid w:val="006A7B36"/>
    <w:rsid w:val="006A7BB1"/>
    <w:rsid w:val="006A7ED1"/>
    <w:rsid w:val="006B0239"/>
    <w:rsid w:val="006B358D"/>
    <w:rsid w:val="006B456A"/>
    <w:rsid w:val="006B4EDE"/>
    <w:rsid w:val="006B5F8A"/>
    <w:rsid w:val="006C38B2"/>
    <w:rsid w:val="006C4AD3"/>
    <w:rsid w:val="006C6652"/>
    <w:rsid w:val="006D56BF"/>
    <w:rsid w:val="006D5D3A"/>
    <w:rsid w:val="006D7239"/>
    <w:rsid w:val="006D7BC2"/>
    <w:rsid w:val="006E02F7"/>
    <w:rsid w:val="006E18C7"/>
    <w:rsid w:val="006E27E0"/>
    <w:rsid w:val="006E37A6"/>
    <w:rsid w:val="006E4720"/>
    <w:rsid w:val="006E5A6A"/>
    <w:rsid w:val="006F051A"/>
    <w:rsid w:val="006F2A0F"/>
    <w:rsid w:val="006F2B5D"/>
    <w:rsid w:val="006F3F5B"/>
    <w:rsid w:val="006F62F9"/>
    <w:rsid w:val="006F6ADF"/>
    <w:rsid w:val="006F6B1C"/>
    <w:rsid w:val="006F748F"/>
    <w:rsid w:val="006F77D8"/>
    <w:rsid w:val="00700A98"/>
    <w:rsid w:val="007010C3"/>
    <w:rsid w:val="00701AE3"/>
    <w:rsid w:val="00702535"/>
    <w:rsid w:val="00702DB7"/>
    <w:rsid w:val="0070581E"/>
    <w:rsid w:val="00710049"/>
    <w:rsid w:val="00710795"/>
    <w:rsid w:val="0071242C"/>
    <w:rsid w:val="0071248D"/>
    <w:rsid w:val="00712BFB"/>
    <w:rsid w:val="00715811"/>
    <w:rsid w:val="0071678D"/>
    <w:rsid w:val="007179A6"/>
    <w:rsid w:val="00717A1E"/>
    <w:rsid w:val="007219A1"/>
    <w:rsid w:val="007226B5"/>
    <w:rsid w:val="00723ED0"/>
    <w:rsid w:val="0072441E"/>
    <w:rsid w:val="00725EDB"/>
    <w:rsid w:val="00730D44"/>
    <w:rsid w:val="00732ABD"/>
    <w:rsid w:val="0073311B"/>
    <w:rsid w:val="00733BCF"/>
    <w:rsid w:val="00734811"/>
    <w:rsid w:val="0073637F"/>
    <w:rsid w:val="00737244"/>
    <w:rsid w:val="0073775F"/>
    <w:rsid w:val="00737BCA"/>
    <w:rsid w:val="0074015F"/>
    <w:rsid w:val="007405B5"/>
    <w:rsid w:val="00740890"/>
    <w:rsid w:val="007417FE"/>
    <w:rsid w:val="00741FCA"/>
    <w:rsid w:val="00742394"/>
    <w:rsid w:val="00742B78"/>
    <w:rsid w:val="00743ABA"/>
    <w:rsid w:val="00743BB5"/>
    <w:rsid w:val="00744B28"/>
    <w:rsid w:val="00745243"/>
    <w:rsid w:val="00745D10"/>
    <w:rsid w:val="00746475"/>
    <w:rsid w:val="00746AF6"/>
    <w:rsid w:val="00747AB1"/>
    <w:rsid w:val="007569CC"/>
    <w:rsid w:val="00757691"/>
    <w:rsid w:val="00757862"/>
    <w:rsid w:val="0076002A"/>
    <w:rsid w:val="00760493"/>
    <w:rsid w:val="00760D6E"/>
    <w:rsid w:val="00761899"/>
    <w:rsid w:val="00761CD6"/>
    <w:rsid w:val="007628C2"/>
    <w:rsid w:val="00763C4B"/>
    <w:rsid w:val="00763E53"/>
    <w:rsid w:val="007647EE"/>
    <w:rsid w:val="0076632E"/>
    <w:rsid w:val="00766DB5"/>
    <w:rsid w:val="007671BA"/>
    <w:rsid w:val="007704F1"/>
    <w:rsid w:val="00771942"/>
    <w:rsid w:val="00772018"/>
    <w:rsid w:val="00772886"/>
    <w:rsid w:val="00772918"/>
    <w:rsid w:val="007730BF"/>
    <w:rsid w:val="007740F6"/>
    <w:rsid w:val="0077426D"/>
    <w:rsid w:val="00774E34"/>
    <w:rsid w:val="0077570B"/>
    <w:rsid w:val="0077693B"/>
    <w:rsid w:val="007775DC"/>
    <w:rsid w:val="0078013D"/>
    <w:rsid w:val="007813BF"/>
    <w:rsid w:val="00782562"/>
    <w:rsid w:val="00783DBE"/>
    <w:rsid w:val="0078403D"/>
    <w:rsid w:val="00785DDB"/>
    <w:rsid w:val="0078754D"/>
    <w:rsid w:val="00790D35"/>
    <w:rsid w:val="00790DBA"/>
    <w:rsid w:val="00790DE1"/>
    <w:rsid w:val="007936B1"/>
    <w:rsid w:val="00795FE6"/>
    <w:rsid w:val="007961D6"/>
    <w:rsid w:val="00796A1B"/>
    <w:rsid w:val="00796CCE"/>
    <w:rsid w:val="007A12AE"/>
    <w:rsid w:val="007A1649"/>
    <w:rsid w:val="007A2227"/>
    <w:rsid w:val="007A2844"/>
    <w:rsid w:val="007A29C8"/>
    <w:rsid w:val="007A357D"/>
    <w:rsid w:val="007A6FCF"/>
    <w:rsid w:val="007A750F"/>
    <w:rsid w:val="007A75B8"/>
    <w:rsid w:val="007B1FFE"/>
    <w:rsid w:val="007B5EF5"/>
    <w:rsid w:val="007B70F0"/>
    <w:rsid w:val="007B76D7"/>
    <w:rsid w:val="007B786C"/>
    <w:rsid w:val="007C0DBC"/>
    <w:rsid w:val="007C3227"/>
    <w:rsid w:val="007C3292"/>
    <w:rsid w:val="007C5099"/>
    <w:rsid w:val="007C5940"/>
    <w:rsid w:val="007C5D2C"/>
    <w:rsid w:val="007C5E82"/>
    <w:rsid w:val="007C77A6"/>
    <w:rsid w:val="007D22D6"/>
    <w:rsid w:val="007D34DA"/>
    <w:rsid w:val="007D3CC5"/>
    <w:rsid w:val="007D4C38"/>
    <w:rsid w:val="007D5C89"/>
    <w:rsid w:val="007D72CC"/>
    <w:rsid w:val="007E0D6A"/>
    <w:rsid w:val="007E2AFB"/>
    <w:rsid w:val="007E4CEA"/>
    <w:rsid w:val="007E4D51"/>
    <w:rsid w:val="007E6151"/>
    <w:rsid w:val="007E66FD"/>
    <w:rsid w:val="007F07E8"/>
    <w:rsid w:val="007F08FF"/>
    <w:rsid w:val="007F32E3"/>
    <w:rsid w:val="007F442B"/>
    <w:rsid w:val="007F6624"/>
    <w:rsid w:val="008003AA"/>
    <w:rsid w:val="0080175A"/>
    <w:rsid w:val="008019D5"/>
    <w:rsid w:val="00802A44"/>
    <w:rsid w:val="00803603"/>
    <w:rsid w:val="00803F24"/>
    <w:rsid w:val="00804CC3"/>
    <w:rsid w:val="00804F82"/>
    <w:rsid w:val="0080549E"/>
    <w:rsid w:val="00805C54"/>
    <w:rsid w:val="008071F8"/>
    <w:rsid w:val="00807915"/>
    <w:rsid w:val="00812777"/>
    <w:rsid w:val="008129AE"/>
    <w:rsid w:val="008131D3"/>
    <w:rsid w:val="008136F5"/>
    <w:rsid w:val="00813A75"/>
    <w:rsid w:val="00815543"/>
    <w:rsid w:val="00820778"/>
    <w:rsid w:val="00820D42"/>
    <w:rsid w:val="008216DE"/>
    <w:rsid w:val="00822AE0"/>
    <w:rsid w:val="008242F4"/>
    <w:rsid w:val="0082537C"/>
    <w:rsid w:val="00825CF4"/>
    <w:rsid w:val="0082733A"/>
    <w:rsid w:val="008304D3"/>
    <w:rsid w:val="008306AB"/>
    <w:rsid w:val="00830CAF"/>
    <w:rsid w:val="008312ED"/>
    <w:rsid w:val="00833796"/>
    <w:rsid w:val="0083426F"/>
    <w:rsid w:val="008344DC"/>
    <w:rsid w:val="00837219"/>
    <w:rsid w:val="00841CEF"/>
    <w:rsid w:val="008422D8"/>
    <w:rsid w:val="00842651"/>
    <w:rsid w:val="008426C5"/>
    <w:rsid w:val="008439CF"/>
    <w:rsid w:val="00844A3C"/>
    <w:rsid w:val="008454EE"/>
    <w:rsid w:val="00852F89"/>
    <w:rsid w:val="008543AE"/>
    <w:rsid w:val="008578D7"/>
    <w:rsid w:val="008603FA"/>
    <w:rsid w:val="008621EC"/>
    <w:rsid w:val="00862CF6"/>
    <w:rsid w:val="008630F5"/>
    <w:rsid w:val="008655A3"/>
    <w:rsid w:val="00866F97"/>
    <w:rsid w:val="00871B85"/>
    <w:rsid w:val="0087344F"/>
    <w:rsid w:val="008738AE"/>
    <w:rsid w:val="00873DBA"/>
    <w:rsid w:val="008752EC"/>
    <w:rsid w:val="00876621"/>
    <w:rsid w:val="008766D4"/>
    <w:rsid w:val="00880E97"/>
    <w:rsid w:val="0088268F"/>
    <w:rsid w:val="00882F17"/>
    <w:rsid w:val="00883312"/>
    <w:rsid w:val="00884671"/>
    <w:rsid w:val="00884B24"/>
    <w:rsid w:val="00884C4E"/>
    <w:rsid w:val="00885287"/>
    <w:rsid w:val="0088706B"/>
    <w:rsid w:val="00887A5F"/>
    <w:rsid w:val="00887E8A"/>
    <w:rsid w:val="008926B2"/>
    <w:rsid w:val="00892F84"/>
    <w:rsid w:val="0089303E"/>
    <w:rsid w:val="0089328A"/>
    <w:rsid w:val="00893A04"/>
    <w:rsid w:val="00893E06"/>
    <w:rsid w:val="00897D36"/>
    <w:rsid w:val="008A2669"/>
    <w:rsid w:val="008A2ADA"/>
    <w:rsid w:val="008A2D38"/>
    <w:rsid w:val="008A30F3"/>
    <w:rsid w:val="008A3398"/>
    <w:rsid w:val="008A3F99"/>
    <w:rsid w:val="008A5F3C"/>
    <w:rsid w:val="008A684A"/>
    <w:rsid w:val="008A6C72"/>
    <w:rsid w:val="008A7038"/>
    <w:rsid w:val="008A7ED8"/>
    <w:rsid w:val="008B039B"/>
    <w:rsid w:val="008B0F31"/>
    <w:rsid w:val="008B0F8B"/>
    <w:rsid w:val="008B2A12"/>
    <w:rsid w:val="008B3E51"/>
    <w:rsid w:val="008B4314"/>
    <w:rsid w:val="008B50CC"/>
    <w:rsid w:val="008B537E"/>
    <w:rsid w:val="008B5BE2"/>
    <w:rsid w:val="008B7D65"/>
    <w:rsid w:val="008C337A"/>
    <w:rsid w:val="008C361C"/>
    <w:rsid w:val="008C3DA0"/>
    <w:rsid w:val="008C4E59"/>
    <w:rsid w:val="008C63A7"/>
    <w:rsid w:val="008C72DA"/>
    <w:rsid w:val="008C79E1"/>
    <w:rsid w:val="008C7BA7"/>
    <w:rsid w:val="008D0377"/>
    <w:rsid w:val="008D075D"/>
    <w:rsid w:val="008D0CEE"/>
    <w:rsid w:val="008D384B"/>
    <w:rsid w:val="008D3B3A"/>
    <w:rsid w:val="008D41E2"/>
    <w:rsid w:val="008D5FD0"/>
    <w:rsid w:val="008D67A2"/>
    <w:rsid w:val="008D68E7"/>
    <w:rsid w:val="008D6EA3"/>
    <w:rsid w:val="008E151F"/>
    <w:rsid w:val="008E213E"/>
    <w:rsid w:val="008E2173"/>
    <w:rsid w:val="008E274E"/>
    <w:rsid w:val="008E3CA5"/>
    <w:rsid w:val="008E52F0"/>
    <w:rsid w:val="008F1F38"/>
    <w:rsid w:val="008F37DC"/>
    <w:rsid w:val="008F3BAA"/>
    <w:rsid w:val="008F41A3"/>
    <w:rsid w:val="008F6F34"/>
    <w:rsid w:val="008F7F54"/>
    <w:rsid w:val="00900439"/>
    <w:rsid w:val="00900564"/>
    <w:rsid w:val="009006A2"/>
    <w:rsid w:val="00901726"/>
    <w:rsid w:val="00902139"/>
    <w:rsid w:val="00902182"/>
    <w:rsid w:val="0090220A"/>
    <w:rsid w:val="009022B6"/>
    <w:rsid w:val="009036A1"/>
    <w:rsid w:val="00903F4E"/>
    <w:rsid w:val="00906354"/>
    <w:rsid w:val="00906997"/>
    <w:rsid w:val="00907F25"/>
    <w:rsid w:val="0091000C"/>
    <w:rsid w:val="0091086D"/>
    <w:rsid w:val="00910E93"/>
    <w:rsid w:val="00912138"/>
    <w:rsid w:val="00912CFD"/>
    <w:rsid w:val="0091382F"/>
    <w:rsid w:val="00915725"/>
    <w:rsid w:val="009212BE"/>
    <w:rsid w:val="00921A97"/>
    <w:rsid w:val="0092242E"/>
    <w:rsid w:val="00925B6F"/>
    <w:rsid w:val="00927AEA"/>
    <w:rsid w:val="00927F38"/>
    <w:rsid w:val="00932422"/>
    <w:rsid w:val="009332E9"/>
    <w:rsid w:val="00935CC4"/>
    <w:rsid w:val="00936A2D"/>
    <w:rsid w:val="00937662"/>
    <w:rsid w:val="00940859"/>
    <w:rsid w:val="00942A6E"/>
    <w:rsid w:val="0094326A"/>
    <w:rsid w:val="00945B44"/>
    <w:rsid w:val="00946113"/>
    <w:rsid w:val="00946258"/>
    <w:rsid w:val="0094717D"/>
    <w:rsid w:val="0094785C"/>
    <w:rsid w:val="00953B63"/>
    <w:rsid w:val="0095460D"/>
    <w:rsid w:val="0095678D"/>
    <w:rsid w:val="009572A2"/>
    <w:rsid w:val="00957551"/>
    <w:rsid w:val="009604FF"/>
    <w:rsid w:val="00960FDC"/>
    <w:rsid w:val="0096143D"/>
    <w:rsid w:val="00961AF4"/>
    <w:rsid w:val="00963B4E"/>
    <w:rsid w:val="00964154"/>
    <w:rsid w:val="00964E11"/>
    <w:rsid w:val="0096735C"/>
    <w:rsid w:val="0096798A"/>
    <w:rsid w:val="0097496B"/>
    <w:rsid w:val="00974A3B"/>
    <w:rsid w:val="009752BA"/>
    <w:rsid w:val="00975771"/>
    <w:rsid w:val="00975D89"/>
    <w:rsid w:val="00976DED"/>
    <w:rsid w:val="00982D37"/>
    <w:rsid w:val="00983043"/>
    <w:rsid w:val="00983343"/>
    <w:rsid w:val="00985C3F"/>
    <w:rsid w:val="00985EE9"/>
    <w:rsid w:val="009912B0"/>
    <w:rsid w:val="009918AD"/>
    <w:rsid w:val="0099247C"/>
    <w:rsid w:val="00994509"/>
    <w:rsid w:val="00995D3D"/>
    <w:rsid w:val="00996BF2"/>
    <w:rsid w:val="00997336"/>
    <w:rsid w:val="009979F0"/>
    <w:rsid w:val="009A0965"/>
    <w:rsid w:val="009A0BF2"/>
    <w:rsid w:val="009A21BD"/>
    <w:rsid w:val="009A5D12"/>
    <w:rsid w:val="009A6ECF"/>
    <w:rsid w:val="009A7A36"/>
    <w:rsid w:val="009B2E4B"/>
    <w:rsid w:val="009B3364"/>
    <w:rsid w:val="009B3DD5"/>
    <w:rsid w:val="009B41F0"/>
    <w:rsid w:val="009B47E7"/>
    <w:rsid w:val="009B5D76"/>
    <w:rsid w:val="009B6E8A"/>
    <w:rsid w:val="009C050A"/>
    <w:rsid w:val="009C1495"/>
    <w:rsid w:val="009C23D4"/>
    <w:rsid w:val="009C3A1D"/>
    <w:rsid w:val="009C5894"/>
    <w:rsid w:val="009C68DC"/>
    <w:rsid w:val="009D3096"/>
    <w:rsid w:val="009D4CAE"/>
    <w:rsid w:val="009E0F93"/>
    <w:rsid w:val="009E14F7"/>
    <w:rsid w:val="009E350F"/>
    <w:rsid w:val="009E3EF7"/>
    <w:rsid w:val="009E49C3"/>
    <w:rsid w:val="009E6187"/>
    <w:rsid w:val="009E63B1"/>
    <w:rsid w:val="009E73CC"/>
    <w:rsid w:val="009E7823"/>
    <w:rsid w:val="009E7EA4"/>
    <w:rsid w:val="009F1C8E"/>
    <w:rsid w:val="009F21DA"/>
    <w:rsid w:val="009F296B"/>
    <w:rsid w:val="009F3C67"/>
    <w:rsid w:val="009F66D0"/>
    <w:rsid w:val="009F7524"/>
    <w:rsid w:val="009F7BC7"/>
    <w:rsid w:val="00A0081F"/>
    <w:rsid w:val="00A05F65"/>
    <w:rsid w:val="00A05FAA"/>
    <w:rsid w:val="00A079FD"/>
    <w:rsid w:val="00A10CFE"/>
    <w:rsid w:val="00A117EF"/>
    <w:rsid w:val="00A14255"/>
    <w:rsid w:val="00A143B2"/>
    <w:rsid w:val="00A14553"/>
    <w:rsid w:val="00A16D92"/>
    <w:rsid w:val="00A207E8"/>
    <w:rsid w:val="00A20CE3"/>
    <w:rsid w:val="00A22FEB"/>
    <w:rsid w:val="00A23C93"/>
    <w:rsid w:val="00A2436B"/>
    <w:rsid w:val="00A24C8D"/>
    <w:rsid w:val="00A24E88"/>
    <w:rsid w:val="00A270D5"/>
    <w:rsid w:val="00A30B70"/>
    <w:rsid w:val="00A342D9"/>
    <w:rsid w:val="00A35F35"/>
    <w:rsid w:val="00A40557"/>
    <w:rsid w:val="00A4144E"/>
    <w:rsid w:val="00A41A65"/>
    <w:rsid w:val="00A42203"/>
    <w:rsid w:val="00A447DF"/>
    <w:rsid w:val="00A44BF2"/>
    <w:rsid w:val="00A467B8"/>
    <w:rsid w:val="00A472B2"/>
    <w:rsid w:val="00A47DAC"/>
    <w:rsid w:val="00A50346"/>
    <w:rsid w:val="00A50599"/>
    <w:rsid w:val="00A52C33"/>
    <w:rsid w:val="00A56C6F"/>
    <w:rsid w:val="00A5774C"/>
    <w:rsid w:val="00A61B76"/>
    <w:rsid w:val="00A628C9"/>
    <w:rsid w:val="00A638AF"/>
    <w:rsid w:val="00A63B13"/>
    <w:rsid w:val="00A64789"/>
    <w:rsid w:val="00A65C56"/>
    <w:rsid w:val="00A66841"/>
    <w:rsid w:val="00A70527"/>
    <w:rsid w:val="00A705FE"/>
    <w:rsid w:val="00A718B5"/>
    <w:rsid w:val="00A72C86"/>
    <w:rsid w:val="00A74719"/>
    <w:rsid w:val="00A753E0"/>
    <w:rsid w:val="00A77894"/>
    <w:rsid w:val="00A80BAF"/>
    <w:rsid w:val="00A855DE"/>
    <w:rsid w:val="00A85B98"/>
    <w:rsid w:val="00A86484"/>
    <w:rsid w:val="00A87848"/>
    <w:rsid w:val="00A97457"/>
    <w:rsid w:val="00A978F1"/>
    <w:rsid w:val="00AA3344"/>
    <w:rsid w:val="00AA57BA"/>
    <w:rsid w:val="00AB0A09"/>
    <w:rsid w:val="00AB12A9"/>
    <w:rsid w:val="00AB1BAB"/>
    <w:rsid w:val="00AB2B16"/>
    <w:rsid w:val="00AB3BAA"/>
    <w:rsid w:val="00AB4640"/>
    <w:rsid w:val="00AB6D03"/>
    <w:rsid w:val="00AC30F4"/>
    <w:rsid w:val="00AC49ED"/>
    <w:rsid w:val="00AC75CB"/>
    <w:rsid w:val="00AC76D1"/>
    <w:rsid w:val="00AD019B"/>
    <w:rsid w:val="00AD0B0D"/>
    <w:rsid w:val="00AD1259"/>
    <w:rsid w:val="00AD2C95"/>
    <w:rsid w:val="00AD50F7"/>
    <w:rsid w:val="00AD61C4"/>
    <w:rsid w:val="00AD6FC7"/>
    <w:rsid w:val="00AD716F"/>
    <w:rsid w:val="00AE0D5D"/>
    <w:rsid w:val="00AE12AF"/>
    <w:rsid w:val="00AE2A2B"/>
    <w:rsid w:val="00AE3010"/>
    <w:rsid w:val="00AE3FD0"/>
    <w:rsid w:val="00AE5E9C"/>
    <w:rsid w:val="00AE7106"/>
    <w:rsid w:val="00AF0612"/>
    <w:rsid w:val="00AF1EBB"/>
    <w:rsid w:val="00AF28E4"/>
    <w:rsid w:val="00AF4744"/>
    <w:rsid w:val="00AF52BB"/>
    <w:rsid w:val="00AF54AB"/>
    <w:rsid w:val="00AF7BC2"/>
    <w:rsid w:val="00B01E08"/>
    <w:rsid w:val="00B048E0"/>
    <w:rsid w:val="00B050C7"/>
    <w:rsid w:val="00B05A8E"/>
    <w:rsid w:val="00B06CB3"/>
    <w:rsid w:val="00B0709E"/>
    <w:rsid w:val="00B07A48"/>
    <w:rsid w:val="00B11E16"/>
    <w:rsid w:val="00B14660"/>
    <w:rsid w:val="00B14C9F"/>
    <w:rsid w:val="00B17E10"/>
    <w:rsid w:val="00B22B05"/>
    <w:rsid w:val="00B23F5E"/>
    <w:rsid w:val="00B24BAD"/>
    <w:rsid w:val="00B24FE3"/>
    <w:rsid w:val="00B25804"/>
    <w:rsid w:val="00B2589C"/>
    <w:rsid w:val="00B26E84"/>
    <w:rsid w:val="00B27121"/>
    <w:rsid w:val="00B27D47"/>
    <w:rsid w:val="00B312AF"/>
    <w:rsid w:val="00B33202"/>
    <w:rsid w:val="00B3421D"/>
    <w:rsid w:val="00B346A2"/>
    <w:rsid w:val="00B347F2"/>
    <w:rsid w:val="00B3506D"/>
    <w:rsid w:val="00B36993"/>
    <w:rsid w:val="00B36A83"/>
    <w:rsid w:val="00B40ACF"/>
    <w:rsid w:val="00B40C0E"/>
    <w:rsid w:val="00B41022"/>
    <w:rsid w:val="00B411F3"/>
    <w:rsid w:val="00B4183B"/>
    <w:rsid w:val="00B41DA6"/>
    <w:rsid w:val="00B42AB4"/>
    <w:rsid w:val="00B43F4D"/>
    <w:rsid w:val="00B45693"/>
    <w:rsid w:val="00B46D5E"/>
    <w:rsid w:val="00B50569"/>
    <w:rsid w:val="00B505DA"/>
    <w:rsid w:val="00B5169A"/>
    <w:rsid w:val="00B51BDC"/>
    <w:rsid w:val="00B5283F"/>
    <w:rsid w:val="00B54F69"/>
    <w:rsid w:val="00B552E3"/>
    <w:rsid w:val="00B55817"/>
    <w:rsid w:val="00B55D8B"/>
    <w:rsid w:val="00B564E2"/>
    <w:rsid w:val="00B5719E"/>
    <w:rsid w:val="00B6002E"/>
    <w:rsid w:val="00B61DA4"/>
    <w:rsid w:val="00B6319C"/>
    <w:rsid w:val="00B64BA0"/>
    <w:rsid w:val="00B64E11"/>
    <w:rsid w:val="00B64EDE"/>
    <w:rsid w:val="00B65B14"/>
    <w:rsid w:val="00B65B32"/>
    <w:rsid w:val="00B66041"/>
    <w:rsid w:val="00B67DE7"/>
    <w:rsid w:val="00B67FBA"/>
    <w:rsid w:val="00B715A1"/>
    <w:rsid w:val="00B729ED"/>
    <w:rsid w:val="00B735CE"/>
    <w:rsid w:val="00B74356"/>
    <w:rsid w:val="00B74B69"/>
    <w:rsid w:val="00B7562E"/>
    <w:rsid w:val="00B76BD3"/>
    <w:rsid w:val="00B76D8F"/>
    <w:rsid w:val="00B77EF1"/>
    <w:rsid w:val="00B80E0E"/>
    <w:rsid w:val="00B8263C"/>
    <w:rsid w:val="00B83C9D"/>
    <w:rsid w:val="00B84567"/>
    <w:rsid w:val="00B912E2"/>
    <w:rsid w:val="00B924C8"/>
    <w:rsid w:val="00B930E6"/>
    <w:rsid w:val="00B933E2"/>
    <w:rsid w:val="00B95F7B"/>
    <w:rsid w:val="00B97E5F"/>
    <w:rsid w:val="00BA284B"/>
    <w:rsid w:val="00BA3DD1"/>
    <w:rsid w:val="00BB112B"/>
    <w:rsid w:val="00BB1B37"/>
    <w:rsid w:val="00BB4C82"/>
    <w:rsid w:val="00BB5CF6"/>
    <w:rsid w:val="00BC098A"/>
    <w:rsid w:val="00BC3DBD"/>
    <w:rsid w:val="00BC6146"/>
    <w:rsid w:val="00BC6836"/>
    <w:rsid w:val="00BC6B11"/>
    <w:rsid w:val="00BC76D3"/>
    <w:rsid w:val="00BC793B"/>
    <w:rsid w:val="00BD1AA3"/>
    <w:rsid w:val="00BD1E91"/>
    <w:rsid w:val="00BD1EA5"/>
    <w:rsid w:val="00BD2331"/>
    <w:rsid w:val="00BD27E7"/>
    <w:rsid w:val="00BD5066"/>
    <w:rsid w:val="00BE01E7"/>
    <w:rsid w:val="00BE05FA"/>
    <w:rsid w:val="00BE08BD"/>
    <w:rsid w:val="00BE2318"/>
    <w:rsid w:val="00BE2A3E"/>
    <w:rsid w:val="00BE2CBB"/>
    <w:rsid w:val="00BE2D63"/>
    <w:rsid w:val="00BE3806"/>
    <w:rsid w:val="00BE3E99"/>
    <w:rsid w:val="00BE4B71"/>
    <w:rsid w:val="00BE5D17"/>
    <w:rsid w:val="00BE73A8"/>
    <w:rsid w:val="00BE749F"/>
    <w:rsid w:val="00BF15A0"/>
    <w:rsid w:val="00BF17EB"/>
    <w:rsid w:val="00BF1937"/>
    <w:rsid w:val="00BF1CEE"/>
    <w:rsid w:val="00BF1EA0"/>
    <w:rsid w:val="00BF593E"/>
    <w:rsid w:val="00BF6BF9"/>
    <w:rsid w:val="00BF75A4"/>
    <w:rsid w:val="00C0117E"/>
    <w:rsid w:val="00C015BA"/>
    <w:rsid w:val="00C02A9B"/>
    <w:rsid w:val="00C107E3"/>
    <w:rsid w:val="00C10FAA"/>
    <w:rsid w:val="00C13454"/>
    <w:rsid w:val="00C137C0"/>
    <w:rsid w:val="00C1572C"/>
    <w:rsid w:val="00C15DF1"/>
    <w:rsid w:val="00C16F63"/>
    <w:rsid w:val="00C17CE4"/>
    <w:rsid w:val="00C20571"/>
    <w:rsid w:val="00C218DC"/>
    <w:rsid w:val="00C21BD0"/>
    <w:rsid w:val="00C233EE"/>
    <w:rsid w:val="00C25E24"/>
    <w:rsid w:val="00C26FAD"/>
    <w:rsid w:val="00C30063"/>
    <w:rsid w:val="00C309DC"/>
    <w:rsid w:val="00C317EF"/>
    <w:rsid w:val="00C33406"/>
    <w:rsid w:val="00C349A1"/>
    <w:rsid w:val="00C34DEF"/>
    <w:rsid w:val="00C34F12"/>
    <w:rsid w:val="00C36C50"/>
    <w:rsid w:val="00C37AB2"/>
    <w:rsid w:val="00C4058D"/>
    <w:rsid w:val="00C444CA"/>
    <w:rsid w:val="00C448E7"/>
    <w:rsid w:val="00C45C8A"/>
    <w:rsid w:val="00C475EC"/>
    <w:rsid w:val="00C47839"/>
    <w:rsid w:val="00C47928"/>
    <w:rsid w:val="00C47A00"/>
    <w:rsid w:val="00C51D5B"/>
    <w:rsid w:val="00C52191"/>
    <w:rsid w:val="00C52B83"/>
    <w:rsid w:val="00C53050"/>
    <w:rsid w:val="00C54A1C"/>
    <w:rsid w:val="00C55062"/>
    <w:rsid w:val="00C55715"/>
    <w:rsid w:val="00C55DF3"/>
    <w:rsid w:val="00C56910"/>
    <w:rsid w:val="00C56A22"/>
    <w:rsid w:val="00C637BA"/>
    <w:rsid w:val="00C64D9E"/>
    <w:rsid w:val="00C653D1"/>
    <w:rsid w:val="00C656D9"/>
    <w:rsid w:val="00C67D98"/>
    <w:rsid w:val="00C706A5"/>
    <w:rsid w:val="00C770CC"/>
    <w:rsid w:val="00C77EF9"/>
    <w:rsid w:val="00C8110A"/>
    <w:rsid w:val="00C81E07"/>
    <w:rsid w:val="00C83653"/>
    <w:rsid w:val="00C837CF"/>
    <w:rsid w:val="00C83BF7"/>
    <w:rsid w:val="00C85DB1"/>
    <w:rsid w:val="00C85F4F"/>
    <w:rsid w:val="00C87879"/>
    <w:rsid w:val="00C87DD3"/>
    <w:rsid w:val="00C90B4E"/>
    <w:rsid w:val="00C91579"/>
    <w:rsid w:val="00C91722"/>
    <w:rsid w:val="00C91A6F"/>
    <w:rsid w:val="00C93034"/>
    <w:rsid w:val="00C93CE5"/>
    <w:rsid w:val="00C9669B"/>
    <w:rsid w:val="00CA1243"/>
    <w:rsid w:val="00CA1BFB"/>
    <w:rsid w:val="00CA3BB2"/>
    <w:rsid w:val="00CB3A9A"/>
    <w:rsid w:val="00CB5189"/>
    <w:rsid w:val="00CB51DB"/>
    <w:rsid w:val="00CB6964"/>
    <w:rsid w:val="00CC0769"/>
    <w:rsid w:val="00CC0C91"/>
    <w:rsid w:val="00CC1B81"/>
    <w:rsid w:val="00CC2137"/>
    <w:rsid w:val="00CC325E"/>
    <w:rsid w:val="00CC3618"/>
    <w:rsid w:val="00CC3DE2"/>
    <w:rsid w:val="00CC440A"/>
    <w:rsid w:val="00CC4905"/>
    <w:rsid w:val="00CC51FA"/>
    <w:rsid w:val="00CC5C4C"/>
    <w:rsid w:val="00CC5FA3"/>
    <w:rsid w:val="00CC603C"/>
    <w:rsid w:val="00CC749B"/>
    <w:rsid w:val="00CD099C"/>
    <w:rsid w:val="00CD0A4E"/>
    <w:rsid w:val="00CD114B"/>
    <w:rsid w:val="00CD1CA6"/>
    <w:rsid w:val="00CD615B"/>
    <w:rsid w:val="00CD67EF"/>
    <w:rsid w:val="00CE0081"/>
    <w:rsid w:val="00CE1A51"/>
    <w:rsid w:val="00CE40A3"/>
    <w:rsid w:val="00CF06F3"/>
    <w:rsid w:val="00CF39E4"/>
    <w:rsid w:val="00CF41BE"/>
    <w:rsid w:val="00CF43A4"/>
    <w:rsid w:val="00CF5273"/>
    <w:rsid w:val="00D01FA1"/>
    <w:rsid w:val="00D033D4"/>
    <w:rsid w:val="00D05C77"/>
    <w:rsid w:val="00D10C35"/>
    <w:rsid w:val="00D11C6A"/>
    <w:rsid w:val="00D12BAE"/>
    <w:rsid w:val="00D14AC5"/>
    <w:rsid w:val="00D16286"/>
    <w:rsid w:val="00D175E2"/>
    <w:rsid w:val="00D20BA3"/>
    <w:rsid w:val="00D21342"/>
    <w:rsid w:val="00D21931"/>
    <w:rsid w:val="00D2348C"/>
    <w:rsid w:val="00D23C6A"/>
    <w:rsid w:val="00D23CF2"/>
    <w:rsid w:val="00D25C2D"/>
    <w:rsid w:val="00D26291"/>
    <w:rsid w:val="00D30C13"/>
    <w:rsid w:val="00D30EA5"/>
    <w:rsid w:val="00D3264A"/>
    <w:rsid w:val="00D32B05"/>
    <w:rsid w:val="00D34CFD"/>
    <w:rsid w:val="00D3543E"/>
    <w:rsid w:val="00D361AD"/>
    <w:rsid w:val="00D37350"/>
    <w:rsid w:val="00D37871"/>
    <w:rsid w:val="00D409C0"/>
    <w:rsid w:val="00D415C1"/>
    <w:rsid w:val="00D42DD6"/>
    <w:rsid w:val="00D433D6"/>
    <w:rsid w:val="00D44907"/>
    <w:rsid w:val="00D45AD3"/>
    <w:rsid w:val="00D47590"/>
    <w:rsid w:val="00D47AC9"/>
    <w:rsid w:val="00D500CE"/>
    <w:rsid w:val="00D510DB"/>
    <w:rsid w:val="00D5294B"/>
    <w:rsid w:val="00D54A4C"/>
    <w:rsid w:val="00D55CCA"/>
    <w:rsid w:val="00D55EB1"/>
    <w:rsid w:val="00D55FD3"/>
    <w:rsid w:val="00D573BB"/>
    <w:rsid w:val="00D5769A"/>
    <w:rsid w:val="00D6033C"/>
    <w:rsid w:val="00D603DF"/>
    <w:rsid w:val="00D60613"/>
    <w:rsid w:val="00D615DF"/>
    <w:rsid w:val="00D63D2A"/>
    <w:rsid w:val="00D65D9E"/>
    <w:rsid w:val="00D66077"/>
    <w:rsid w:val="00D669E6"/>
    <w:rsid w:val="00D66BA1"/>
    <w:rsid w:val="00D66CC8"/>
    <w:rsid w:val="00D6720A"/>
    <w:rsid w:val="00D67D4A"/>
    <w:rsid w:val="00D67FFC"/>
    <w:rsid w:val="00D70050"/>
    <w:rsid w:val="00D712A9"/>
    <w:rsid w:val="00D71658"/>
    <w:rsid w:val="00D71915"/>
    <w:rsid w:val="00D725BD"/>
    <w:rsid w:val="00D74A1F"/>
    <w:rsid w:val="00D7519F"/>
    <w:rsid w:val="00D751ED"/>
    <w:rsid w:val="00D75303"/>
    <w:rsid w:val="00D75989"/>
    <w:rsid w:val="00D80B11"/>
    <w:rsid w:val="00D82038"/>
    <w:rsid w:val="00D83CE1"/>
    <w:rsid w:val="00D849EE"/>
    <w:rsid w:val="00D856D5"/>
    <w:rsid w:val="00D86E08"/>
    <w:rsid w:val="00D86F3E"/>
    <w:rsid w:val="00D87491"/>
    <w:rsid w:val="00D901C3"/>
    <w:rsid w:val="00D91442"/>
    <w:rsid w:val="00D935EA"/>
    <w:rsid w:val="00D93E92"/>
    <w:rsid w:val="00D943B5"/>
    <w:rsid w:val="00D95C7A"/>
    <w:rsid w:val="00DA030D"/>
    <w:rsid w:val="00DA0FD0"/>
    <w:rsid w:val="00DA134C"/>
    <w:rsid w:val="00DA159C"/>
    <w:rsid w:val="00DA17C7"/>
    <w:rsid w:val="00DA1B57"/>
    <w:rsid w:val="00DA3E11"/>
    <w:rsid w:val="00DB058D"/>
    <w:rsid w:val="00DB09C4"/>
    <w:rsid w:val="00DB3E28"/>
    <w:rsid w:val="00DB3E81"/>
    <w:rsid w:val="00DB40B0"/>
    <w:rsid w:val="00DB49A7"/>
    <w:rsid w:val="00DB4B6E"/>
    <w:rsid w:val="00DB4B7F"/>
    <w:rsid w:val="00DB71D1"/>
    <w:rsid w:val="00DB7848"/>
    <w:rsid w:val="00DB7C96"/>
    <w:rsid w:val="00DB7D0D"/>
    <w:rsid w:val="00DC130C"/>
    <w:rsid w:val="00DC13F7"/>
    <w:rsid w:val="00DC302D"/>
    <w:rsid w:val="00DC5D46"/>
    <w:rsid w:val="00DC6ED6"/>
    <w:rsid w:val="00DC7BFA"/>
    <w:rsid w:val="00DD0E82"/>
    <w:rsid w:val="00DD21D4"/>
    <w:rsid w:val="00DD33B6"/>
    <w:rsid w:val="00DD37BF"/>
    <w:rsid w:val="00DD5395"/>
    <w:rsid w:val="00DD5B17"/>
    <w:rsid w:val="00DD68C7"/>
    <w:rsid w:val="00DE1B9F"/>
    <w:rsid w:val="00DE32DD"/>
    <w:rsid w:val="00DE407B"/>
    <w:rsid w:val="00DE4846"/>
    <w:rsid w:val="00DE78C2"/>
    <w:rsid w:val="00DE7B74"/>
    <w:rsid w:val="00DF0CC9"/>
    <w:rsid w:val="00DF0F42"/>
    <w:rsid w:val="00DF274B"/>
    <w:rsid w:val="00DF30BE"/>
    <w:rsid w:val="00DF3F59"/>
    <w:rsid w:val="00DF467B"/>
    <w:rsid w:val="00DF765A"/>
    <w:rsid w:val="00DF778D"/>
    <w:rsid w:val="00E00CEF"/>
    <w:rsid w:val="00E03EE6"/>
    <w:rsid w:val="00E10891"/>
    <w:rsid w:val="00E11581"/>
    <w:rsid w:val="00E1291A"/>
    <w:rsid w:val="00E155A5"/>
    <w:rsid w:val="00E168A8"/>
    <w:rsid w:val="00E20BE9"/>
    <w:rsid w:val="00E210E5"/>
    <w:rsid w:val="00E2310B"/>
    <w:rsid w:val="00E2385A"/>
    <w:rsid w:val="00E2595A"/>
    <w:rsid w:val="00E25C1E"/>
    <w:rsid w:val="00E261DC"/>
    <w:rsid w:val="00E26FF0"/>
    <w:rsid w:val="00E27B17"/>
    <w:rsid w:val="00E310C5"/>
    <w:rsid w:val="00E33436"/>
    <w:rsid w:val="00E350BC"/>
    <w:rsid w:val="00E36009"/>
    <w:rsid w:val="00E364B7"/>
    <w:rsid w:val="00E36985"/>
    <w:rsid w:val="00E377EA"/>
    <w:rsid w:val="00E40367"/>
    <w:rsid w:val="00E41659"/>
    <w:rsid w:val="00E427A7"/>
    <w:rsid w:val="00E46024"/>
    <w:rsid w:val="00E50F4B"/>
    <w:rsid w:val="00E52401"/>
    <w:rsid w:val="00E528A3"/>
    <w:rsid w:val="00E52D2C"/>
    <w:rsid w:val="00E5371E"/>
    <w:rsid w:val="00E553B1"/>
    <w:rsid w:val="00E5746D"/>
    <w:rsid w:val="00E613EF"/>
    <w:rsid w:val="00E63558"/>
    <w:rsid w:val="00E63B94"/>
    <w:rsid w:val="00E64D81"/>
    <w:rsid w:val="00E65E17"/>
    <w:rsid w:val="00E71057"/>
    <w:rsid w:val="00E71A40"/>
    <w:rsid w:val="00E72FA3"/>
    <w:rsid w:val="00E72FF1"/>
    <w:rsid w:val="00E760B0"/>
    <w:rsid w:val="00E82928"/>
    <w:rsid w:val="00E8387E"/>
    <w:rsid w:val="00E83AB6"/>
    <w:rsid w:val="00E83F12"/>
    <w:rsid w:val="00E8523E"/>
    <w:rsid w:val="00E85352"/>
    <w:rsid w:val="00E85665"/>
    <w:rsid w:val="00E860FE"/>
    <w:rsid w:val="00E903E4"/>
    <w:rsid w:val="00E91670"/>
    <w:rsid w:val="00E94582"/>
    <w:rsid w:val="00E96357"/>
    <w:rsid w:val="00E97002"/>
    <w:rsid w:val="00E970AA"/>
    <w:rsid w:val="00E979A9"/>
    <w:rsid w:val="00E97FC4"/>
    <w:rsid w:val="00EA20E5"/>
    <w:rsid w:val="00EA2EAE"/>
    <w:rsid w:val="00EA3C55"/>
    <w:rsid w:val="00EA4487"/>
    <w:rsid w:val="00EA5D2B"/>
    <w:rsid w:val="00EA6BF4"/>
    <w:rsid w:val="00EA7EDA"/>
    <w:rsid w:val="00EB16B2"/>
    <w:rsid w:val="00EB30C4"/>
    <w:rsid w:val="00EB3634"/>
    <w:rsid w:val="00EB5E4D"/>
    <w:rsid w:val="00EB7705"/>
    <w:rsid w:val="00EC043D"/>
    <w:rsid w:val="00EC3A0A"/>
    <w:rsid w:val="00EC41FD"/>
    <w:rsid w:val="00EC7059"/>
    <w:rsid w:val="00ED0B34"/>
    <w:rsid w:val="00ED13F7"/>
    <w:rsid w:val="00ED4EB7"/>
    <w:rsid w:val="00ED5F52"/>
    <w:rsid w:val="00ED69F8"/>
    <w:rsid w:val="00ED6CFC"/>
    <w:rsid w:val="00ED7603"/>
    <w:rsid w:val="00ED7BAC"/>
    <w:rsid w:val="00ED7D77"/>
    <w:rsid w:val="00EE1180"/>
    <w:rsid w:val="00EE2DCF"/>
    <w:rsid w:val="00EE62D0"/>
    <w:rsid w:val="00EE631A"/>
    <w:rsid w:val="00EF06EA"/>
    <w:rsid w:val="00EF0877"/>
    <w:rsid w:val="00EF0892"/>
    <w:rsid w:val="00EF13D4"/>
    <w:rsid w:val="00EF1B90"/>
    <w:rsid w:val="00EF318F"/>
    <w:rsid w:val="00EF3200"/>
    <w:rsid w:val="00EF41CE"/>
    <w:rsid w:val="00EF45FB"/>
    <w:rsid w:val="00EF5292"/>
    <w:rsid w:val="00EF5685"/>
    <w:rsid w:val="00EF5763"/>
    <w:rsid w:val="00EF5B2E"/>
    <w:rsid w:val="00EF650E"/>
    <w:rsid w:val="00EF721C"/>
    <w:rsid w:val="00EF7734"/>
    <w:rsid w:val="00EF7CA1"/>
    <w:rsid w:val="00F007E6"/>
    <w:rsid w:val="00F009D2"/>
    <w:rsid w:val="00F00DCF"/>
    <w:rsid w:val="00F0419E"/>
    <w:rsid w:val="00F0538A"/>
    <w:rsid w:val="00F05FA7"/>
    <w:rsid w:val="00F104F3"/>
    <w:rsid w:val="00F108DC"/>
    <w:rsid w:val="00F10C0C"/>
    <w:rsid w:val="00F11E6D"/>
    <w:rsid w:val="00F12823"/>
    <w:rsid w:val="00F1289D"/>
    <w:rsid w:val="00F12B3C"/>
    <w:rsid w:val="00F13DE8"/>
    <w:rsid w:val="00F1410B"/>
    <w:rsid w:val="00F14FC1"/>
    <w:rsid w:val="00F160AE"/>
    <w:rsid w:val="00F165C1"/>
    <w:rsid w:val="00F17652"/>
    <w:rsid w:val="00F207DD"/>
    <w:rsid w:val="00F22300"/>
    <w:rsid w:val="00F2270D"/>
    <w:rsid w:val="00F233F3"/>
    <w:rsid w:val="00F24A8D"/>
    <w:rsid w:val="00F24C0F"/>
    <w:rsid w:val="00F265AE"/>
    <w:rsid w:val="00F27265"/>
    <w:rsid w:val="00F31A5F"/>
    <w:rsid w:val="00F3212B"/>
    <w:rsid w:val="00F32BCA"/>
    <w:rsid w:val="00F33ABA"/>
    <w:rsid w:val="00F33B7B"/>
    <w:rsid w:val="00F33D83"/>
    <w:rsid w:val="00F33E0F"/>
    <w:rsid w:val="00F34DB8"/>
    <w:rsid w:val="00F360CB"/>
    <w:rsid w:val="00F3629E"/>
    <w:rsid w:val="00F3793D"/>
    <w:rsid w:val="00F4037A"/>
    <w:rsid w:val="00F40D59"/>
    <w:rsid w:val="00F42C3A"/>
    <w:rsid w:val="00F44617"/>
    <w:rsid w:val="00F4499A"/>
    <w:rsid w:val="00F46387"/>
    <w:rsid w:val="00F469CC"/>
    <w:rsid w:val="00F506E3"/>
    <w:rsid w:val="00F51259"/>
    <w:rsid w:val="00F519C1"/>
    <w:rsid w:val="00F51E07"/>
    <w:rsid w:val="00F5344C"/>
    <w:rsid w:val="00F55A45"/>
    <w:rsid w:val="00F56821"/>
    <w:rsid w:val="00F578D0"/>
    <w:rsid w:val="00F6012B"/>
    <w:rsid w:val="00F62032"/>
    <w:rsid w:val="00F64322"/>
    <w:rsid w:val="00F6528F"/>
    <w:rsid w:val="00F66938"/>
    <w:rsid w:val="00F726E6"/>
    <w:rsid w:val="00F72766"/>
    <w:rsid w:val="00F72CF6"/>
    <w:rsid w:val="00F7342B"/>
    <w:rsid w:val="00F73A71"/>
    <w:rsid w:val="00F73B72"/>
    <w:rsid w:val="00F74598"/>
    <w:rsid w:val="00F771C1"/>
    <w:rsid w:val="00F80526"/>
    <w:rsid w:val="00F81136"/>
    <w:rsid w:val="00F81DA0"/>
    <w:rsid w:val="00F82D1E"/>
    <w:rsid w:val="00F836B4"/>
    <w:rsid w:val="00F83966"/>
    <w:rsid w:val="00F83FB6"/>
    <w:rsid w:val="00F86306"/>
    <w:rsid w:val="00F8642C"/>
    <w:rsid w:val="00F87BA1"/>
    <w:rsid w:val="00F92A72"/>
    <w:rsid w:val="00F944B9"/>
    <w:rsid w:val="00F94C13"/>
    <w:rsid w:val="00F9608B"/>
    <w:rsid w:val="00F96F68"/>
    <w:rsid w:val="00FA19D0"/>
    <w:rsid w:val="00FA6771"/>
    <w:rsid w:val="00FA6D5B"/>
    <w:rsid w:val="00FB1212"/>
    <w:rsid w:val="00FB2354"/>
    <w:rsid w:val="00FB5A84"/>
    <w:rsid w:val="00FB6B57"/>
    <w:rsid w:val="00FC06FC"/>
    <w:rsid w:val="00FC0F95"/>
    <w:rsid w:val="00FC116D"/>
    <w:rsid w:val="00FC1BED"/>
    <w:rsid w:val="00FC1CE6"/>
    <w:rsid w:val="00FC31C9"/>
    <w:rsid w:val="00FC3E7A"/>
    <w:rsid w:val="00FC653E"/>
    <w:rsid w:val="00FC726B"/>
    <w:rsid w:val="00FD1122"/>
    <w:rsid w:val="00FD1EFF"/>
    <w:rsid w:val="00FD4E59"/>
    <w:rsid w:val="00FD59C2"/>
    <w:rsid w:val="00FD5B97"/>
    <w:rsid w:val="00FD7680"/>
    <w:rsid w:val="00FE2845"/>
    <w:rsid w:val="00FE2D9A"/>
    <w:rsid w:val="00FE4EDE"/>
    <w:rsid w:val="00FE53CB"/>
    <w:rsid w:val="00FE731F"/>
    <w:rsid w:val="00FE77EE"/>
    <w:rsid w:val="00FF626A"/>
    <w:rsid w:val="00FF704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BA38E"/>
  <w15:docId w15:val="{18E2DF1B-1F1E-0D43-9665-BA3395C8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BF2"/>
    <w:pPr>
      <w:spacing w:before="120" w:after="12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B631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5D7002"/>
    <w:pPr>
      <w:widowControl w:val="0"/>
      <w:suppressAutoHyphens/>
      <w:spacing w:before="240" w:after="240"/>
      <w:ind w:left="1440" w:hanging="1440"/>
      <w:jc w:val="left"/>
      <w:outlineLvl w:val="1"/>
    </w:pPr>
    <w:rPr>
      <w:rFonts w:ascii="Arial" w:eastAsiaTheme="majorEastAsia" w:hAnsi="Arial" w:cs="Arial"/>
      <w:b/>
      <w:bCs/>
      <w:caps/>
      <w:color w:val="365F91"/>
      <w:szCs w:val="24"/>
    </w:rPr>
  </w:style>
  <w:style w:type="paragraph" w:styleId="Titre3">
    <w:name w:val="heading 3"/>
    <w:basedOn w:val="Normal"/>
    <w:next w:val="Normal"/>
    <w:link w:val="Titre3Car"/>
    <w:uiPriority w:val="9"/>
    <w:unhideWhenUsed/>
    <w:qFormat/>
    <w:rsid w:val="00B6319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A7A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319C"/>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5D7002"/>
    <w:rPr>
      <w:rFonts w:ascii="Arial" w:eastAsiaTheme="majorEastAsia" w:hAnsi="Arial" w:cs="Arial"/>
      <w:b/>
      <w:bCs/>
      <w:caps/>
      <w:color w:val="365F91"/>
      <w:sz w:val="24"/>
      <w:szCs w:val="24"/>
      <w:lang w:eastAsia="fr-FR"/>
    </w:rPr>
  </w:style>
  <w:style w:type="character" w:customStyle="1" w:styleId="Titre3Car">
    <w:name w:val="Titre 3 Car"/>
    <w:basedOn w:val="Policepardfaut"/>
    <w:link w:val="Titre3"/>
    <w:uiPriority w:val="9"/>
    <w:rsid w:val="00B6319C"/>
    <w:rPr>
      <w:rFonts w:asciiTheme="majorHAnsi" w:eastAsiaTheme="majorEastAsia" w:hAnsiTheme="majorHAnsi" w:cstheme="majorBidi"/>
      <w:b/>
      <w:bCs/>
      <w:color w:val="4F81BD" w:themeColor="accent1"/>
      <w:sz w:val="24"/>
      <w:szCs w:val="20"/>
      <w:lang w:eastAsia="fr-FR"/>
    </w:rPr>
  </w:style>
  <w:style w:type="character" w:customStyle="1" w:styleId="Titre4Car">
    <w:name w:val="Titre 4 Car"/>
    <w:basedOn w:val="Policepardfaut"/>
    <w:link w:val="Titre4"/>
    <w:uiPriority w:val="9"/>
    <w:semiHidden/>
    <w:rsid w:val="009A7A36"/>
    <w:rPr>
      <w:rFonts w:asciiTheme="majorHAnsi" w:eastAsiaTheme="majorEastAsia" w:hAnsiTheme="majorHAnsi" w:cstheme="majorBidi"/>
      <w:b/>
      <w:bCs/>
      <w:i/>
      <w:iCs/>
      <w:color w:val="4F81BD" w:themeColor="accent1"/>
      <w:sz w:val="24"/>
      <w:szCs w:val="20"/>
      <w:lang w:eastAsia="fr-FR"/>
    </w:rPr>
  </w:style>
  <w:style w:type="paragraph" w:styleId="Textedebulles">
    <w:name w:val="Balloon Text"/>
    <w:basedOn w:val="Normal"/>
    <w:link w:val="TextedebullesCar"/>
    <w:uiPriority w:val="99"/>
    <w:semiHidden/>
    <w:unhideWhenUsed/>
    <w:rsid w:val="00B6319C"/>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B6319C"/>
    <w:rPr>
      <w:rFonts w:ascii="Tahoma" w:eastAsia="Times New Roman" w:hAnsi="Tahoma" w:cs="Tahoma"/>
      <w:sz w:val="16"/>
      <w:szCs w:val="16"/>
      <w:lang w:eastAsia="fr-FR"/>
    </w:rPr>
  </w:style>
  <w:style w:type="paragraph" w:styleId="En-ttedetabledesmatires">
    <w:name w:val="TOC Heading"/>
    <w:basedOn w:val="Titre1"/>
    <w:next w:val="Normal"/>
    <w:uiPriority w:val="39"/>
    <w:unhideWhenUsed/>
    <w:qFormat/>
    <w:rsid w:val="00B6319C"/>
    <w:pPr>
      <w:spacing w:line="276" w:lineRule="auto"/>
      <w:jc w:val="left"/>
      <w:outlineLvl w:val="9"/>
    </w:pPr>
    <w:rPr>
      <w:lang w:val="fr-FR" w:eastAsia="en-US"/>
    </w:rPr>
  </w:style>
  <w:style w:type="paragraph" w:customStyle="1" w:styleId="TEXTEitalique">
    <w:name w:val="TEXTE italique"/>
    <w:basedOn w:val="Normal"/>
    <w:link w:val="TEXTEitaliqueCar"/>
    <w:qFormat/>
    <w:rsid w:val="00B6319C"/>
    <w:rPr>
      <w:i/>
    </w:rPr>
  </w:style>
  <w:style w:type="character" w:customStyle="1" w:styleId="TEXTEitaliqueCar">
    <w:name w:val="TEXTE italique Car"/>
    <w:basedOn w:val="Policepardfaut"/>
    <w:link w:val="TEXTEitalique"/>
    <w:rsid w:val="00B6319C"/>
    <w:rPr>
      <w:rFonts w:ascii="Times New Roman" w:eastAsia="Times New Roman" w:hAnsi="Times New Roman" w:cs="Times New Roman"/>
      <w:i/>
      <w:sz w:val="24"/>
      <w:szCs w:val="20"/>
      <w:lang w:eastAsia="fr-FR"/>
    </w:rPr>
  </w:style>
  <w:style w:type="character" w:customStyle="1" w:styleId="RecommandationsCar">
    <w:name w:val="Recommandations Car"/>
    <w:rsid w:val="007F32E3"/>
    <w:rPr>
      <w:rFonts w:ascii="Arial" w:hAnsi="Arial" w:cs="Arial"/>
      <w:sz w:val="20"/>
      <w:lang w:val="fr-FR"/>
    </w:rPr>
  </w:style>
  <w:style w:type="paragraph" w:styleId="Paragraphedeliste">
    <w:name w:val="List Paragraph"/>
    <w:basedOn w:val="Normal"/>
    <w:uiPriority w:val="34"/>
    <w:qFormat/>
    <w:rsid w:val="00B6319C"/>
    <w:pPr>
      <w:ind w:left="720"/>
      <w:contextualSpacing/>
    </w:pPr>
  </w:style>
  <w:style w:type="paragraph" w:styleId="En-tte">
    <w:name w:val="header"/>
    <w:basedOn w:val="Normal"/>
    <w:link w:val="En-tteCar"/>
    <w:uiPriority w:val="99"/>
    <w:unhideWhenUsed/>
    <w:rsid w:val="0055743A"/>
    <w:pPr>
      <w:tabs>
        <w:tab w:val="center" w:pos="4320"/>
        <w:tab w:val="right" w:pos="8640"/>
      </w:tabs>
      <w:spacing w:before="0" w:after="0"/>
    </w:pPr>
  </w:style>
  <w:style w:type="character" w:customStyle="1" w:styleId="En-tteCar">
    <w:name w:val="En-tête Car"/>
    <w:basedOn w:val="Policepardfaut"/>
    <w:link w:val="En-tte"/>
    <w:uiPriority w:val="99"/>
    <w:rsid w:val="0055743A"/>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55743A"/>
    <w:pPr>
      <w:tabs>
        <w:tab w:val="center" w:pos="4320"/>
        <w:tab w:val="right" w:pos="8640"/>
      </w:tabs>
      <w:spacing w:before="0" w:after="0"/>
    </w:pPr>
  </w:style>
  <w:style w:type="character" w:customStyle="1" w:styleId="PieddepageCar">
    <w:name w:val="Pied de page Car"/>
    <w:basedOn w:val="Policepardfaut"/>
    <w:link w:val="Pieddepage"/>
    <w:uiPriority w:val="99"/>
    <w:rsid w:val="0055743A"/>
    <w:rPr>
      <w:rFonts w:ascii="Times New Roman" w:eastAsia="Times New Roman" w:hAnsi="Times New Roman" w:cs="Times New Roman"/>
      <w:sz w:val="24"/>
      <w:szCs w:val="20"/>
      <w:lang w:eastAsia="fr-FR"/>
    </w:rPr>
  </w:style>
  <w:style w:type="character" w:styleId="Appelnotedebasdep">
    <w:name w:val="footnote reference"/>
    <w:basedOn w:val="Policepardfaut"/>
    <w:semiHidden/>
    <w:rsid w:val="0055743A"/>
    <w:rPr>
      <w:position w:val="6"/>
      <w:sz w:val="16"/>
    </w:rPr>
  </w:style>
  <w:style w:type="paragraph" w:styleId="Notedebasdepage">
    <w:name w:val="footnote text"/>
    <w:basedOn w:val="Normal"/>
    <w:link w:val="NotedebasdepageCar"/>
    <w:semiHidden/>
    <w:rsid w:val="0055743A"/>
    <w:rPr>
      <w:sz w:val="20"/>
    </w:rPr>
  </w:style>
  <w:style w:type="character" w:customStyle="1" w:styleId="NotedebasdepageCar">
    <w:name w:val="Note de bas de page Car"/>
    <w:basedOn w:val="Policepardfaut"/>
    <w:link w:val="Notedebasdepage"/>
    <w:semiHidden/>
    <w:rsid w:val="0055743A"/>
    <w:rPr>
      <w:rFonts w:ascii="Times New Roman" w:eastAsia="Times New Roman" w:hAnsi="Times New Roman" w:cs="Times New Roman"/>
      <w:sz w:val="20"/>
      <w:szCs w:val="20"/>
      <w:lang w:eastAsia="fr-FR"/>
    </w:rPr>
  </w:style>
  <w:style w:type="character" w:styleId="Hyperlien">
    <w:name w:val="Hyperlink"/>
    <w:basedOn w:val="Policepardfaut"/>
    <w:uiPriority w:val="99"/>
    <w:rsid w:val="0055743A"/>
    <w:rPr>
      <w:color w:val="0000FF"/>
      <w:u w:val="single"/>
    </w:rPr>
  </w:style>
  <w:style w:type="paragraph" w:styleId="TM1">
    <w:name w:val="toc 1"/>
    <w:basedOn w:val="Normal"/>
    <w:next w:val="Normal"/>
    <w:autoRedefine/>
    <w:uiPriority w:val="39"/>
    <w:unhideWhenUsed/>
    <w:qFormat/>
    <w:rsid w:val="00B24FE3"/>
    <w:pPr>
      <w:tabs>
        <w:tab w:val="left" w:pos="480"/>
        <w:tab w:val="right" w:leader="dot" w:pos="9389"/>
      </w:tabs>
      <w:spacing w:before="240"/>
      <w:jc w:val="left"/>
    </w:pPr>
    <w:rPr>
      <w:rFonts w:asciiTheme="minorHAnsi" w:hAnsiTheme="minorHAnsi"/>
      <w:b/>
      <w:bCs/>
      <w:caps/>
      <w:noProof/>
      <w:color w:val="4F81BD" w:themeColor="accent1"/>
      <w:sz w:val="20"/>
      <w:lang w:val="fr-FR"/>
    </w:rPr>
  </w:style>
  <w:style w:type="paragraph" w:styleId="TM2">
    <w:name w:val="toc 2"/>
    <w:basedOn w:val="Normal"/>
    <w:next w:val="Normal"/>
    <w:autoRedefine/>
    <w:uiPriority w:val="39"/>
    <w:unhideWhenUsed/>
    <w:qFormat/>
    <w:rsid w:val="000A4843"/>
    <w:pPr>
      <w:tabs>
        <w:tab w:val="left" w:pos="709"/>
        <w:tab w:val="right" w:leader="dot" w:pos="9389"/>
      </w:tabs>
      <w:spacing w:before="0" w:after="0"/>
      <w:ind w:left="709" w:hanging="471"/>
      <w:jc w:val="left"/>
    </w:pPr>
    <w:rPr>
      <w:rFonts w:asciiTheme="minorHAnsi" w:eastAsiaTheme="minorEastAsia" w:hAnsiTheme="minorHAnsi"/>
      <w:smallCaps/>
      <w:noProof/>
      <w:color w:val="000090"/>
      <w:sz w:val="20"/>
      <w:lang w:val="fr-FR"/>
    </w:rPr>
  </w:style>
  <w:style w:type="paragraph" w:styleId="TM3">
    <w:name w:val="toc 3"/>
    <w:basedOn w:val="Normal"/>
    <w:next w:val="Normal"/>
    <w:autoRedefine/>
    <w:uiPriority w:val="39"/>
    <w:unhideWhenUsed/>
    <w:qFormat/>
    <w:rsid w:val="00F80526"/>
    <w:pPr>
      <w:spacing w:before="0" w:after="0"/>
      <w:ind w:left="480"/>
      <w:jc w:val="left"/>
    </w:pPr>
    <w:rPr>
      <w:rFonts w:asciiTheme="minorHAnsi" w:hAnsiTheme="minorHAnsi"/>
      <w:i/>
      <w:iCs/>
      <w:sz w:val="20"/>
    </w:rPr>
  </w:style>
  <w:style w:type="paragraph" w:customStyle="1" w:styleId="T2">
    <w:name w:val="T2"/>
    <w:basedOn w:val="Normal"/>
    <w:link w:val="T2Car"/>
    <w:uiPriority w:val="99"/>
    <w:rsid w:val="009A7A36"/>
    <w:pPr>
      <w:tabs>
        <w:tab w:val="left" w:pos="864"/>
      </w:tabs>
      <w:spacing w:before="240"/>
    </w:pPr>
    <w:rPr>
      <w:rFonts w:ascii="Arial" w:hAnsi="Arial"/>
      <w:b/>
      <w:smallCaps/>
      <w:color w:val="1F497D"/>
    </w:rPr>
  </w:style>
  <w:style w:type="character" w:customStyle="1" w:styleId="T2Car">
    <w:name w:val="T2 Car"/>
    <w:basedOn w:val="Policepardfaut"/>
    <w:link w:val="T2"/>
    <w:rsid w:val="009A7A36"/>
    <w:rPr>
      <w:rFonts w:ascii="Arial" w:eastAsia="Times New Roman" w:hAnsi="Arial" w:cs="Times New Roman"/>
      <w:b/>
      <w:smallCaps/>
      <w:color w:val="1F497D"/>
      <w:sz w:val="24"/>
      <w:szCs w:val="20"/>
      <w:lang w:eastAsia="fr-FR"/>
    </w:rPr>
  </w:style>
  <w:style w:type="paragraph" w:customStyle="1" w:styleId="T4">
    <w:name w:val="T4"/>
    <w:basedOn w:val="Normal"/>
    <w:rsid w:val="009A7A36"/>
    <w:pPr>
      <w:spacing w:before="240"/>
    </w:pPr>
  </w:style>
  <w:style w:type="paragraph" w:customStyle="1" w:styleId="Style8annexegrras">
    <w:name w:val="Style8_annexe grras"/>
    <w:aliases w:val="italique"/>
    <w:basedOn w:val="Normal"/>
    <w:qFormat/>
    <w:rsid w:val="009A7A36"/>
    <w:pPr>
      <w:spacing w:before="240" w:after="240"/>
    </w:pPr>
    <w:rPr>
      <w:b/>
      <w:i/>
      <w:smallCaps/>
    </w:rPr>
  </w:style>
  <w:style w:type="paragraph" w:customStyle="1" w:styleId="T1">
    <w:name w:val="T1"/>
    <w:basedOn w:val="Normal"/>
    <w:rsid w:val="00E27B17"/>
    <w:pPr>
      <w:numPr>
        <w:numId w:val="1"/>
      </w:numPr>
      <w:spacing w:before="480" w:after="240"/>
      <w:jc w:val="left"/>
    </w:pPr>
    <w:rPr>
      <w:b/>
      <w:caps/>
      <w:u w:val="single"/>
      <w:lang w:val="fr-FR"/>
    </w:rPr>
  </w:style>
  <w:style w:type="paragraph" w:customStyle="1" w:styleId="T3">
    <w:name w:val="T3"/>
    <w:basedOn w:val="Normal"/>
    <w:uiPriority w:val="99"/>
    <w:rsid w:val="00E27B17"/>
    <w:pPr>
      <w:tabs>
        <w:tab w:val="num" w:pos="1440"/>
      </w:tabs>
      <w:spacing w:before="240"/>
      <w:ind w:left="1224" w:hanging="504"/>
      <w:jc w:val="left"/>
    </w:pPr>
    <w:rPr>
      <w:i/>
      <w:lang w:val="fr-FR"/>
    </w:rPr>
  </w:style>
  <w:style w:type="paragraph" w:customStyle="1" w:styleId="Annexe">
    <w:name w:val="Annexe"/>
    <w:basedOn w:val="T1"/>
    <w:qFormat/>
    <w:rsid w:val="008F7F54"/>
    <w:pPr>
      <w:numPr>
        <w:numId w:val="0"/>
      </w:numPr>
      <w:tabs>
        <w:tab w:val="left" w:pos="1710"/>
      </w:tabs>
      <w:spacing w:before="120" w:after="120" w:line="276" w:lineRule="auto"/>
      <w:ind w:left="4140"/>
    </w:pPr>
    <w:rPr>
      <w:caps w:val="0"/>
      <w:color w:val="76923C" w:themeColor="accent3" w:themeShade="BF"/>
      <w:szCs w:val="24"/>
      <w:u w:val="none"/>
      <w:lang w:val="fr-CA"/>
    </w:rPr>
  </w:style>
  <w:style w:type="paragraph" w:customStyle="1" w:styleId="Style3-2eniveau-rsumrecommandations">
    <w:name w:val="Style3-2e niveau-résumé recommandations"/>
    <w:basedOn w:val="Normal"/>
    <w:qFormat/>
    <w:rsid w:val="008F7F54"/>
    <w:pPr>
      <w:ind w:left="360"/>
    </w:pPr>
    <w:rPr>
      <w:b/>
      <w:smallCaps/>
      <w:color w:val="1F497D" w:themeColor="text2"/>
    </w:rPr>
  </w:style>
  <w:style w:type="paragraph" w:customStyle="1" w:styleId="Texte">
    <w:name w:val="Texte"/>
    <w:basedOn w:val="Normal"/>
    <w:uiPriority w:val="99"/>
    <w:rsid w:val="00921A97"/>
    <w:pPr>
      <w:spacing w:before="0" w:after="0"/>
    </w:pPr>
    <w:rPr>
      <w:rFonts w:eastAsia="MS Mincho"/>
      <w:szCs w:val="24"/>
      <w:lang w:val="fr-FR" w:eastAsia="ja-JP"/>
    </w:rPr>
  </w:style>
  <w:style w:type="paragraph" w:customStyle="1" w:styleId="Titre1Cathy">
    <w:name w:val="Titre 1 Cathy"/>
    <w:basedOn w:val="Titre1"/>
    <w:autoRedefine/>
    <w:qFormat/>
    <w:rsid w:val="00D82038"/>
    <w:pPr>
      <w:keepNext w:val="0"/>
      <w:keepLines w:val="0"/>
      <w:spacing w:before="240" w:after="240"/>
      <w:ind w:left="1440" w:right="446" w:hanging="1440"/>
      <w:outlineLvl w:val="1"/>
    </w:pPr>
    <w:rPr>
      <w:rFonts w:ascii="Arial" w:hAnsi="Arial" w:cs="Arial"/>
      <w:caps/>
      <w:sz w:val="24"/>
      <w:szCs w:val="24"/>
      <w:lang w:val="fr-FR"/>
    </w:rPr>
  </w:style>
  <w:style w:type="paragraph" w:customStyle="1" w:styleId="Titre3Cathy">
    <w:name w:val="Titre3 Cathy"/>
    <w:basedOn w:val="Titre3"/>
    <w:autoRedefine/>
    <w:qFormat/>
    <w:rsid w:val="007C5E82"/>
    <w:pPr>
      <w:tabs>
        <w:tab w:val="left" w:pos="1350"/>
      </w:tabs>
      <w:spacing w:before="240" w:after="240"/>
      <w:ind w:left="567" w:right="448"/>
    </w:pPr>
    <w:rPr>
      <w:rFonts w:ascii="Arial" w:eastAsia="Calibri" w:hAnsi="Arial" w:cs="Arial"/>
      <w:bCs w:val="0"/>
      <w:i/>
      <w:iCs/>
      <w:color w:val="auto"/>
      <w:sz w:val="20"/>
      <w:lang w:val="fr-FR" w:eastAsia="en-US"/>
    </w:rPr>
  </w:style>
  <w:style w:type="paragraph" w:styleId="TM4">
    <w:name w:val="toc 4"/>
    <w:basedOn w:val="Normal"/>
    <w:next w:val="Normal"/>
    <w:autoRedefine/>
    <w:uiPriority w:val="39"/>
    <w:unhideWhenUsed/>
    <w:rsid w:val="00852F89"/>
    <w:pPr>
      <w:spacing w:before="0" w:after="0"/>
      <w:ind w:left="720"/>
      <w:jc w:val="left"/>
    </w:pPr>
    <w:rPr>
      <w:rFonts w:asciiTheme="minorHAnsi" w:hAnsiTheme="minorHAnsi"/>
      <w:sz w:val="18"/>
      <w:szCs w:val="18"/>
    </w:rPr>
  </w:style>
  <w:style w:type="paragraph" w:styleId="TM5">
    <w:name w:val="toc 5"/>
    <w:basedOn w:val="Normal"/>
    <w:next w:val="Normal"/>
    <w:autoRedefine/>
    <w:uiPriority w:val="39"/>
    <w:unhideWhenUsed/>
    <w:rsid w:val="00852F89"/>
    <w:pPr>
      <w:spacing w:before="0" w:after="0"/>
      <w:ind w:left="960"/>
      <w:jc w:val="left"/>
    </w:pPr>
    <w:rPr>
      <w:rFonts w:asciiTheme="minorHAnsi" w:hAnsiTheme="minorHAnsi"/>
      <w:sz w:val="18"/>
      <w:szCs w:val="18"/>
    </w:rPr>
  </w:style>
  <w:style w:type="paragraph" w:styleId="TM6">
    <w:name w:val="toc 6"/>
    <w:basedOn w:val="Normal"/>
    <w:next w:val="Normal"/>
    <w:autoRedefine/>
    <w:uiPriority w:val="39"/>
    <w:unhideWhenUsed/>
    <w:rsid w:val="00BB112B"/>
    <w:pPr>
      <w:spacing w:before="0" w:after="0"/>
      <w:ind w:left="1200"/>
      <w:jc w:val="left"/>
    </w:pPr>
    <w:rPr>
      <w:rFonts w:asciiTheme="minorHAnsi" w:hAnsiTheme="minorHAnsi"/>
      <w:sz w:val="18"/>
      <w:szCs w:val="18"/>
    </w:rPr>
  </w:style>
  <w:style w:type="paragraph" w:styleId="TM7">
    <w:name w:val="toc 7"/>
    <w:basedOn w:val="Normal"/>
    <w:next w:val="Normal"/>
    <w:autoRedefine/>
    <w:uiPriority w:val="39"/>
    <w:unhideWhenUsed/>
    <w:rsid w:val="00BB112B"/>
    <w:pPr>
      <w:spacing w:before="0" w:after="0"/>
      <w:ind w:left="1440"/>
      <w:jc w:val="left"/>
    </w:pPr>
    <w:rPr>
      <w:rFonts w:asciiTheme="minorHAnsi" w:hAnsiTheme="minorHAnsi"/>
      <w:sz w:val="18"/>
      <w:szCs w:val="18"/>
    </w:rPr>
  </w:style>
  <w:style w:type="paragraph" w:styleId="TM8">
    <w:name w:val="toc 8"/>
    <w:basedOn w:val="Normal"/>
    <w:next w:val="Normal"/>
    <w:autoRedefine/>
    <w:uiPriority w:val="39"/>
    <w:unhideWhenUsed/>
    <w:rsid w:val="00BB112B"/>
    <w:pPr>
      <w:spacing w:before="0" w:after="0"/>
      <w:ind w:left="1680"/>
      <w:jc w:val="left"/>
    </w:pPr>
    <w:rPr>
      <w:rFonts w:asciiTheme="minorHAnsi" w:hAnsiTheme="minorHAnsi"/>
      <w:sz w:val="18"/>
      <w:szCs w:val="18"/>
    </w:rPr>
  </w:style>
  <w:style w:type="paragraph" w:styleId="TM9">
    <w:name w:val="toc 9"/>
    <w:basedOn w:val="Normal"/>
    <w:next w:val="Normal"/>
    <w:autoRedefine/>
    <w:uiPriority w:val="39"/>
    <w:unhideWhenUsed/>
    <w:rsid w:val="00BB112B"/>
    <w:pPr>
      <w:spacing w:before="0" w:after="0"/>
      <w:ind w:left="1920"/>
      <w:jc w:val="left"/>
    </w:pPr>
    <w:rPr>
      <w:rFonts w:asciiTheme="minorHAnsi" w:hAnsiTheme="minorHAnsi"/>
      <w:sz w:val="18"/>
      <w:szCs w:val="18"/>
    </w:rPr>
  </w:style>
  <w:style w:type="paragraph" w:customStyle="1" w:styleId="Titre4Cathy">
    <w:name w:val="Titre4 Cathy"/>
    <w:basedOn w:val="Titre4"/>
    <w:autoRedefine/>
    <w:qFormat/>
    <w:rsid w:val="00CF06F3"/>
    <w:pPr>
      <w:keepNext w:val="0"/>
      <w:keepLines w:val="0"/>
      <w:tabs>
        <w:tab w:val="left" w:pos="1134"/>
        <w:tab w:val="left" w:pos="1980"/>
      </w:tabs>
      <w:spacing w:before="240" w:after="240"/>
      <w:ind w:right="448" w:firstLine="567"/>
    </w:pPr>
    <w:rPr>
      <w:rFonts w:ascii="Arial" w:hAnsi="Arial" w:cs="Arial"/>
      <w:i w:val="0"/>
      <w:color w:val="365F91"/>
      <w:sz w:val="20"/>
    </w:rPr>
  </w:style>
  <w:style w:type="paragraph" w:customStyle="1" w:styleId="Titre2Cathy">
    <w:name w:val="Titre2 Cathy"/>
    <w:basedOn w:val="Titre1Cathy"/>
    <w:autoRedefine/>
    <w:qFormat/>
    <w:rsid w:val="005D7002"/>
    <w:pPr>
      <w:spacing w:before="120" w:after="120"/>
      <w:ind w:hanging="1411"/>
      <w:outlineLvl w:val="2"/>
    </w:pPr>
    <w:rPr>
      <w:caps w:val="0"/>
      <w:smallCaps/>
      <w:color w:val="365F91"/>
      <w:lang w:eastAsia="en-US"/>
    </w:rPr>
  </w:style>
  <w:style w:type="paragraph" w:styleId="Commentaire">
    <w:name w:val="annotation text"/>
    <w:basedOn w:val="Normal"/>
    <w:link w:val="CommentaireCar"/>
    <w:unhideWhenUsed/>
    <w:rsid w:val="007E4CEA"/>
    <w:rPr>
      <w:szCs w:val="24"/>
    </w:rPr>
  </w:style>
  <w:style w:type="character" w:customStyle="1" w:styleId="CommentaireCar">
    <w:name w:val="Commentaire Car"/>
    <w:basedOn w:val="Policepardfaut"/>
    <w:link w:val="Commentaire"/>
    <w:rsid w:val="007E4CEA"/>
    <w:rPr>
      <w:rFonts w:ascii="Times New Roman" w:eastAsia="Times New Roman" w:hAnsi="Times New Roman" w:cs="Times New Roman"/>
      <w:sz w:val="24"/>
      <w:szCs w:val="24"/>
      <w:lang w:eastAsia="fr-FR"/>
    </w:rPr>
  </w:style>
  <w:style w:type="character" w:styleId="Marquedecommentaire">
    <w:name w:val="annotation reference"/>
    <w:basedOn w:val="Policepardfaut"/>
    <w:semiHidden/>
    <w:unhideWhenUsed/>
    <w:rsid w:val="007E4CEA"/>
    <w:rPr>
      <w:sz w:val="18"/>
      <w:szCs w:val="18"/>
    </w:rPr>
  </w:style>
  <w:style w:type="paragraph" w:styleId="Objetducommentaire">
    <w:name w:val="annotation subject"/>
    <w:basedOn w:val="Commentaire"/>
    <w:next w:val="Commentaire"/>
    <w:link w:val="ObjetducommentaireCar"/>
    <w:uiPriority w:val="99"/>
    <w:semiHidden/>
    <w:unhideWhenUsed/>
    <w:rsid w:val="004E49E8"/>
    <w:rPr>
      <w:b/>
      <w:bCs/>
      <w:sz w:val="20"/>
      <w:szCs w:val="20"/>
    </w:rPr>
  </w:style>
  <w:style w:type="character" w:customStyle="1" w:styleId="ObjetducommentaireCar">
    <w:name w:val="Objet du commentaire Car"/>
    <w:basedOn w:val="CommentaireCar"/>
    <w:link w:val="Objetducommentaire"/>
    <w:uiPriority w:val="99"/>
    <w:semiHidden/>
    <w:rsid w:val="004E49E8"/>
    <w:rPr>
      <w:rFonts w:ascii="Times New Roman" w:eastAsia="Times New Roman" w:hAnsi="Times New Roman" w:cs="Times New Roman"/>
      <w:b/>
      <w:bCs/>
      <w:sz w:val="20"/>
      <w:szCs w:val="20"/>
      <w:lang w:eastAsia="fr-FR"/>
    </w:rPr>
  </w:style>
  <w:style w:type="paragraph" w:styleId="Sansinterligne">
    <w:name w:val="No Spacing"/>
    <w:uiPriority w:val="1"/>
    <w:qFormat/>
    <w:rsid w:val="008439CF"/>
    <w:pPr>
      <w:spacing w:after="0" w:line="240" w:lineRule="auto"/>
    </w:pPr>
    <w:rPr>
      <w:rFonts w:ascii="Calibri" w:eastAsia="Calibri" w:hAnsi="Calibri" w:cs="Times New Roman"/>
      <w:lang w:val="fr-FR"/>
    </w:rPr>
  </w:style>
  <w:style w:type="paragraph" w:customStyle="1" w:styleId="enum1">
    <w:name w:val="enum1"/>
    <w:basedOn w:val="Normal"/>
    <w:rsid w:val="00BF15A0"/>
    <w:pPr>
      <w:tabs>
        <w:tab w:val="num" w:pos="720"/>
      </w:tabs>
      <w:spacing w:before="40" w:after="40"/>
      <w:ind w:left="720" w:hanging="360"/>
    </w:pPr>
    <w:rPr>
      <w:rFonts w:eastAsia="MS Mincho"/>
      <w:szCs w:val="24"/>
      <w:lang w:eastAsia="ja-JP"/>
    </w:rPr>
  </w:style>
  <w:style w:type="table" w:styleId="Grilledutableau">
    <w:name w:val="Table Grid"/>
    <w:basedOn w:val="TableauNormal"/>
    <w:uiPriority w:val="59"/>
    <w:rsid w:val="00C64D9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0">
    <w:name w:val="TEXTE"/>
    <w:basedOn w:val="Normal"/>
    <w:link w:val="TEXTECar"/>
    <w:rsid w:val="00115058"/>
    <w:pPr>
      <w:tabs>
        <w:tab w:val="left" w:pos="567"/>
        <w:tab w:val="left" w:pos="1134"/>
      </w:tabs>
      <w:spacing w:before="240"/>
      <w:ind w:left="720"/>
    </w:pPr>
    <w:rPr>
      <w:rFonts w:ascii="Times" w:hAnsi="Times"/>
      <w:lang w:val="fr-FR"/>
    </w:rPr>
  </w:style>
  <w:style w:type="character" w:customStyle="1" w:styleId="TEXTECar">
    <w:name w:val="TEXTE Car"/>
    <w:basedOn w:val="Policepardfaut"/>
    <w:link w:val="TEXTE0"/>
    <w:rsid w:val="00115058"/>
    <w:rPr>
      <w:rFonts w:ascii="Times" w:eastAsia="Times New Roman" w:hAnsi="Times" w:cs="Times New Roman"/>
      <w:sz w:val="24"/>
      <w:szCs w:val="20"/>
      <w:lang w:val="fr-FR" w:eastAsia="fr-FR"/>
    </w:rPr>
  </w:style>
  <w:style w:type="paragraph" w:customStyle="1" w:styleId="texte1">
    <w:name w:val="texte"/>
    <w:basedOn w:val="Normal"/>
    <w:rsid w:val="00E52401"/>
    <w:pPr>
      <w:spacing w:before="0" w:after="0"/>
      <w:jc w:val="left"/>
    </w:pPr>
    <w:rPr>
      <w:rFonts w:eastAsia="Calibri"/>
      <w:szCs w:val="24"/>
      <w:lang w:val="fr-FR"/>
    </w:rPr>
  </w:style>
  <w:style w:type="paragraph" w:styleId="Explorateurdedocuments">
    <w:name w:val="Document Map"/>
    <w:basedOn w:val="Normal"/>
    <w:link w:val="ExplorateurdedocumentsCar"/>
    <w:uiPriority w:val="99"/>
    <w:semiHidden/>
    <w:unhideWhenUsed/>
    <w:rsid w:val="000F37F8"/>
    <w:pPr>
      <w:spacing w:before="0" w:after="0"/>
    </w:pPr>
    <w:rPr>
      <w:rFonts w:ascii="Lucida Grande" w:hAnsi="Lucida Grande" w:cs="Lucida Grande"/>
      <w:szCs w:val="24"/>
    </w:rPr>
  </w:style>
  <w:style w:type="character" w:customStyle="1" w:styleId="ExplorateurdedocumentsCar">
    <w:name w:val="Explorateur de documents Car"/>
    <w:basedOn w:val="Policepardfaut"/>
    <w:link w:val="Explorateurdedocuments"/>
    <w:uiPriority w:val="99"/>
    <w:semiHidden/>
    <w:rsid w:val="000F37F8"/>
    <w:rPr>
      <w:rFonts w:ascii="Lucida Grande" w:eastAsia="Times New Roman" w:hAnsi="Lucida Grande" w:cs="Lucida Grande"/>
      <w:sz w:val="24"/>
      <w:szCs w:val="24"/>
      <w:lang w:eastAsia="fr-FR"/>
    </w:rPr>
  </w:style>
  <w:style w:type="paragraph" w:styleId="Rvision">
    <w:name w:val="Revision"/>
    <w:hidden/>
    <w:uiPriority w:val="99"/>
    <w:semiHidden/>
    <w:rsid w:val="00090842"/>
    <w:pPr>
      <w:spacing w:after="0" w:line="240" w:lineRule="auto"/>
    </w:pPr>
    <w:rPr>
      <w:rFonts w:ascii="Times New Roman" w:eastAsia="Times New Roman" w:hAnsi="Times New Roman" w:cs="Times New Roman"/>
      <w:sz w:val="24"/>
      <w:szCs w:val="20"/>
      <w:lang w:eastAsia="fr-FR"/>
    </w:rPr>
  </w:style>
  <w:style w:type="paragraph" w:customStyle="1" w:styleId="Texte10">
    <w:name w:val="Texte 1"/>
    <w:basedOn w:val="Normal"/>
    <w:autoRedefine/>
    <w:qFormat/>
    <w:rsid w:val="00927AEA"/>
    <w:pPr>
      <w:autoSpaceDE w:val="0"/>
      <w:autoSpaceDN w:val="0"/>
      <w:adjustRightInd w:val="0"/>
      <w:spacing w:before="0" w:after="0"/>
      <w:ind w:left="284" w:hanging="284"/>
    </w:pPr>
    <w:rPr>
      <w:rFonts w:ascii="Arial" w:eastAsia="Calibri" w:hAnsi="Arial" w:cs="Arial"/>
      <w:b/>
      <w:sz w:val="20"/>
      <w:lang w:val="fr-FR"/>
    </w:rPr>
  </w:style>
  <w:style w:type="character" w:styleId="Numrodepage">
    <w:name w:val="page number"/>
    <w:basedOn w:val="Policepardfaut"/>
    <w:uiPriority w:val="99"/>
    <w:semiHidden/>
    <w:unhideWhenUsed/>
    <w:rsid w:val="001C1390"/>
  </w:style>
  <w:style w:type="paragraph" w:customStyle="1" w:styleId="Texte3">
    <w:name w:val="Texte 3"/>
    <w:basedOn w:val="Normal"/>
    <w:autoRedefine/>
    <w:qFormat/>
    <w:rsid w:val="00C81E07"/>
    <w:pPr>
      <w:widowControl w:val="0"/>
      <w:tabs>
        <w:tab w:val="left" w:pos="7797"/>
      </w:tabs>
      <w:autoSpaceDE w:val="0"/>
      <w:autoSpaceDN w:val="0"/>
      <w:adjustRightInd w:val="0"/>
      <w:spacing w:before="0"/>
      <w:ind w:left="-567" w:right="362" w:firstLine="142"/>
    </w:pPr>
    <w:rPr>
      <w:rFonts w:ascii="Arial" w:eastAsia="Calibri" w:hAnsi="Arial" w:cs="Arial"/>
      <w:iCs/>
      <w:sz w:val="20"/>
      <w:lang w:val="fr-FR" w:eastAsia="en-US"/>
    </w:rPr>
  </w:style>
  <w:style w:type="paragraph" w:styleId="Listepuces">
    <w:name w:val="List Bullet"/>
    <w:basedOn w:val="Normal"/>
    <w:rsid w:val="008242F4"/>
    <w:pPr>
      <w:numPr>
        <w:numId w:val="3"/>
      </w:numPr>
      <w:spacing w:before="0" w:after="0"/>
    </w:pPr>
  </w:style>
  <w:style w:type="character" w:customStyle="1" w:styleId="Emphaseple1">
    <w:name w:val="Emphase pâle1"/>
    <w:basedOn w:val="Policepardfaut"/>
    <w:uiPriority w:val="19"/>
    <w:qFormat/>
    <w:rsid w:val="00AB2B16"/>
    <w:rPr>
      <w:i/>
      <w:iCs/>
      <w:color w:val="404040"/>
    </w:rPr>
  </w:style>
  <w:style w:type="character" w:styleId="Accentuationlgre">
    <w:name w:val="Subtle Emphasis"/>
    <w:basedOn w:val="Policepardfaut"/>
    <w:uiPriority w:val="19"/>
    <w:qFormat/>
    <w:rsid w:val="00AB2B16"/>
    <w:rPr>
      <w:i/>
      <w:iCs/>
      <w:color w:val="404040" w:themeColor="text1" w:themeTint="BF"/>
    </w:rPr>
  </w:style>
  <w:style w:type="character" w:styleId="Lienvisit">
    <w:name w:val="FollowedHyperlink"/>
    <w:basedOn w:val="Policepardfaut"/>
    <w:uiPriority w:val="99"/>
    <w:semiHidden/>
    <w:unhideWhenUsed/>
    <w:rsid w:val="005E4A55"/>
    <w:rPr>
      <w:color w:val="800080" w:themeColor="followedHyperlink"/>
      <w:u w:val="single"/>
    </w:rPr>
  </w:style>
  <w:style w:type="paragraph" w:customStyle="1" w:styleId="Emphase3">
    <w:name w:val="Emphase3"/>
    <w:basedOn w:val="textenormal"/>
    <w:next w:val="textenormal"/>
    <w:qFormat/>
    <w:rsid w:val="003F02A3"/>
    <w:pPr>
      <w:shd w:val="clear" w:color="auto" w:fill="DBE5F1" w:themeFill="accent1" w:themeFillTint="33"/>
      <w:spacing w:before="160" w:after="160" w:line="288" w:lineRule="auto"/>
    </w:pPr>
    <w:rPr>
      <w:rFonts w:eastAsiaTheme="minorHAnsi" w:cstheme="minorBidi"/>
      <w:noProof/>
      <w:kern w:val="20"/>
      <w:lang w:eastAsia="en-US"/>
    </w:rPr>
  </w:style>
  <w:style w:type="paragraph" w:customStyle="1" w:styleId="Titreemphase">
    <w:name w:val="Titre emphase"/>
    <w:basedOn w:val="Normal"/>
    <w:next w:val="Normal"/>
    <w:qFormat/>
    <w:rsid w:val="00725EDB"/>
    <w:pPr>
      <w:spacing w:before="240" w:after="160" w:line="288" w:lineRule="auto"/>
    </w:pPr>
    <w:rPr>
      <w:rFonts w:asciiTheme="majorHAnsi" w:eastAsiaTheme="minorHAnsi" w:hAnsiTheme="majorHAnsi" w:cstheme="minorBidi"/>
      <w:b/>
      <w:noProof/>
      <w:kern w:val="20"/>
      <w:sz w:val="28"/>
      <w:lang w:val="fr-FR" w:eastAsia="en-US"/>
    </w:rPr>
  </w:style>
  <w:style w:type="paragraph" w:customStyle="1" w:styleId="Emphase1">
    <w:name w:val="Emphase1"/>
    <w:basedOn w:val="Normal"/>
    <w:next w:val="Normal"/>
    <w:qFormat/>
    <w:rsid w:val="00347217"/>
    <w:pPr>
      <w:shd w:val="clear" w:color="auto" w:fill="DBE5F1" w:themeFill="accent1" w:themeFillTint="33"/>
      <w:spacing w:before="160" w:after="160" w:line="288" w:lineRule="auto"/>
    </w:pPr>
    <w:rPr>
      <w:rFonts w:eastAsiaTheme="minorHAnsi" w:cstheme="minorBidi"/>
      <w:noProof/>
      <w:kern w:val="20"/>
      <w:sz w:val="23"/>
      <w:lang w:val="fr-FR" w:eastAsia="en-US"/>
    </w:rPr>
  </w:style>
  <w:style w:type="character" w:styleId="Accentuation">
    <w:name w:val="Emphasis"/>
    <w:basedOn w:val="Policepardfaut"/>
    <w:qFormat/>
    <w:rsid w:val="0038724F"/>
    <w:rPr>
      <w:i/>
      <w:iCs/>
    </w:rPr>
  </w:style>
  <w:style w:type="paragraph" w:customStyle="1" w:styleId="textenormal">
    <w:name w:val="texte_normal"/>
    <w:basedOn w:val="Normal"/>
    <w:qFormat/>
    <w:rsid w:val="00761899"/>
    <w:rPr>
      <w:rFonts w:ascii="Arial" w:hAnsi="Arial" w:cs="Arial"/>
      <w:sz w:val="20"/>
      <w:lang w:val="fr-FR"/>
    </w:rPr>
  </w:style>
  <w:style w:type="paragraph" w:customStyle="1" w:styleId="accentuation1">
    <w:name w:val="accentuation1"/>
    <w:basedOn w:val="textenormal"/>
    <w:qFormat/>
    <w:rsid w:val="00104B51"/>
    <w:rPr>
      <w:rFonts w:eastAsia="Calibri"/>
      <w:b/>
      <w:i/>
      <w:color w:val="365F91" w:themeColor="accent1" w:themeShade="BF"/>
      <w:lang w:eastAsia="en-US"/>
    </w:rPr>
  </w:style>
  <w:style w:type="paragraph" w:customStyle="1" w:styleId="envaleur1">
    <w:name w:val="envaleur1"/>
    <w:basedOn w:val="textenormal"/>
    <w:qFormat/>
    <w:rsid w:val="00104B51"/>
    <w:rPr>
      <w:rFonts w:eastAsia="Calibri"/>
      <w:b/>
      <w:i/>
      <w:color w:val="365F91" w:themeColor="accent1" w:themeShade="BF"/>
      <w:lang w:eastAsia="en-US"/>
    </w:rPr>
  </w:style>
  <w:style w:type="paragraph" w:customStyle="1" w:styleId="titrerecommandation">
    <w:name w:val="titre recommandation"/>
    <w:basedOn w:val="Normal"/>
    <w:qFormat/>
    <w:rsid w:val="00B17E10"/>
    <w:pPr>
      <w:ind w:right="450" w:firstLine="1276"/>
    </w:pPr>
    <w:rPr>
      <w:rFonts w:ascii="Arial" w:hAnsi="Arial" w:cs="Arial"/>
      <w:b/>
      <w:sz w:val="20"/>
      <w:lang w:val="fr-FR"/>
    </w:rPr>
  </w:style>
  <w:style w:type="paragraph" w:customStyle="1" w:styleId="Annexecathy">
    <w:name w:val="Annexe cathy"/>
    <w:basedOn w:val="Annexe"/>
    <w:qFormat/>
    <w:rsid w:val="00355AF8"/>
    <w:pPr>
      <w:pBdr>
        <w:bottom w:val="single" w:sz="8" w:space="4" w:color="76923C" w:themeColor="accent3" w:themeShade="BF"/>
      </w:pBdr>
      <w:tabs>
        <w:tab w:val="clear" w:pos="1710"/>
      </w:tabs>
      <w:spacing w:after="480" w:line="240" w:lineRule="auto"/>
      <w:ind w:left="0" w:right="450"/>
      <w:jc w:val="center"/>
    </w:pPr>
    <w:rPr>
      <w:rFonts w:cs="Arial"/>
      <w:bCs/>
      <w:caps/>
      <w:noProof/>
      <w:color w:val="1F497D" w:themeColor="text2"/>
      <w:szCs w:val="20"/>
      <w:u w:color="000080"/>
      <w:lang w:val="fr-FR"/>
    </w:rPr>
  </w:style>
  <w:style w:type="paragraph" w:styleId="Notedefin">
    <w:name w:val="endnote text"/>
    <w:basedOn w:val="Normal"/>
    <w:link w:val="NotedefinCar"/>
    <w:uiPriority w:val="99"/>
    <w:semiHidden/>
    <w:unhideWhenUsed/>
    <w:rsid w:val="00772886"/>
    <w:pPr>
      <w:spacing w:before="0" w:after="0"/>
      <w:jc w:val="left"/>
    </w:pPr>
    <w:rPr>
      <w:rFonts w:asciiTheme="minorHAnsi" w:eastAsiaTheme="minorHAnsi" w:hAnsiTheme="minorHAnsi" w:cstheme="minorBidi"/>
      <w:kern w:val="2"/>
      <w:sz w:val="20"/>
      <w:lang w:val="fr-FR" w:eastAsia="en-US"/>
      <w14:ligatures w14:val="standardContextual"/>
    </w:rPr>
  </w:style>
  <w:style w:type="character" w:customStyle="1" w:styleId="NotedefinCar">
    <w:name w:val="Note de fin Car"/>
    <w:basedOn w:val="Policepardfaut"/>
    <w:link w:val="Notedefin"/>
    <w:uiPriority w:val="99"/>
    <w:semiHidden/>
    <w:rsid w:val="00772886"/>
    <w:rPr>
      <w:kern w:val="2"/>
      <w:sz w:val="20"/>
      <w:szCs w:val="20"/>
      <w:lang w:val="fr-FR"/>
      <w14:ligatures w14:val="standardContextual"/>
    </w:rPr>
  </w:style>
  <w:style w:type="character" w:styleId="Appeldenotedefin">
    <w:name w:val="endnote reference"/>
    <w:basedOn w:val="Policepardfaut"/>
    <w:uiPriority w:val="99"/>
    <w:semiHidden/>
    <w:unhideWhenUsed/>
    <w:rsid w:val="00772886"/>
    <w:rPr>
      <w:vertAlign w:val="superscript"/>
    </w:rPr>
  </w:style>
  <w:style w:type="character" w:styleId="Mentionnonrsolue">
    <w:name w:val="Unresolved Mention"/>
    <w:basedOn w:val="Policepardfaut"/>
    <w:uiPriority w:val="99"/>
    <w:semiHidden/>
    <w:unhideWhenUsed/>
    <w:rsid w:val="00214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69693-9F1C-42F6-AB96-0A3E9C4A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15</Pages>
  <Words>3018</Words>
  <Characters>16599</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cifss</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Dumont</dc:creator>
  <cp:lastModifiedBy>Isabelle Lapierre</cp:lastModifiedBy>
  <cp:revision>15</cp:revision>
  <cp:lastPrinted>2019-02-28T15:27:00Z</cp:lastPrinted>
  <dcterms:created xsi:type="dcterms:W3CDTF">2025-07-24T17:09:00Z</dcterms:created>
  <dcterms:modified xsi:type="dcterms:W3CDTF">2025-09-12T16:14:00Z</dcterms:modified>
</cp:coreProperties>
</file>